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E300" w14:textId="53CC1453" w:rsidR="00870E1B" w:rsidRPr="008E0460" w:rsidRDefault="00870E1B" w:rsidP="00870E1B">
      <w:pPr>
        <w:pStyle w:val="Subsol"/>
        <w:rPr>
          <w:b/>
          <w:iCs/>
          <w:lang w:val="ro-RO"/>
        </w:rPr>
      </w:pPr>
      <w:r w:rsidRPr="008E0460">
        <w:rPr>
          <w:rFonts w:ascii="Verdana" w:hAnsi="Verdana"/>
          <w:b/>
          <w:bCs/>
          <w:noProof/>
          <w:sz w:val="26"/>
          <w:szCs w:val="26"/>
          <w:lang w:val="ro-RO"/>
        </w:rPr>
        <w:drawing>
          <wp:anchor distT="0" distB="0" distL="114300" distR="114300" simplePos="0" relativeHeight="251659264" behindDoc="0" locked="0" layoutInCell="1" allowOverlap="1" wp14:anchorId="1C233A43" wp14:editId="7CAEAA66">
            <wp:simplePos x="0" y="0"/>
            <wp:positionH relativeFrom="column">
              <wp:posOffset>-423545</wp:posOffset>
            </wp:positionH>
            <wp:positionV relativeFrom="paragraph">
              <wp:posOffset>-95250</wp:posOffset>
            </wp:positionV>
            <wp:extent cx="772160" cy="688975"/>
            <wp:effectExtent l="0" t="0" r="889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460">
        <w:rPr>
          <w:b/>
          <w:iCs/>
          <w:lang w:val="ro-RO"/>
        </w:rPr>
        <w:t>UNIVERSITATEA VALAHIA DIN TÂRGOVIŞTE</w:t>
      </w:r>
    </w:p>
    <w:p w14:paraId="34D7357E" w14:textId="77777777" w:rsidR="00870E1B" w:rsidRPr="008E0460" w:rsidRDefault="00870E1B" w:rsidP="00870E1B">
      <w:pPr>
        <w:pStyle w:val="Subsol"/>
        <w:rPr>
          <w:b/>
          <w:iCs/>
          <w:lang w:val="ro-RO"/>
        </w:rPr>
      </w:pPr>
      <w:r w:rsidRPr="008E0460">
        <w:rPr>
          <w:b/>
          <w:iCs/>
          <w:lang w:val="ro-RO"/>
        </w:rPr>
        <w:t>FACULTATEA DE ŞTIINŢE ECONOMICE</w:t>
      </w:r>
    </w:p>
    <w:p w14:paraId="3F2BE8FB" w14:textId="77777777" w:rsidR="00870E1B" w:rsidRPr="008E0460" w:rsidRDefault="00870E1B" w:rsidP="00870E1B">
      <w:pPr>
        <w:pStyle w:val="Subsol"/>
        <w:rPr>
          <w:b/>
          <w:iCs/>
          <w:lang w:val="ro-RO"/>
        </w:rPr>
      </w:pPr>
      <w:r w:rsidRPr="008E0460">
        <w:rPr>
          <w:b/>
          <w:iCs/>
          <w:lang w:val="ro-RO"/>
        </w:rPr>
        <w:t xml:space="preserve">DEPARTAMENTUL </w:t>
      </w:r>
      <w:r>
        <w:rPr>
          <w:b/>
          <w:iCs/>
          <w:lang w:val="ro-RO"/>
        </w:rPr>
        <w:t>MANAGEMENT-MARKETING</w:t>
      </w:r>
    </w:p>
    <w:p w14:paraId="1295C698" w14:textId="77777777" w:rsidR="00870E1B" w:rsidRPr="008E0460" w:rsidRDefault="00870E1B" w:rsidP="00870E1B">
      <w:pPr>
        <w:rPr>
          <w:rStyle w:val="tax1"/>
          <w:rFonts w:ascii="Verdana" w:hAnsi="Verdana"/>
          <w:lang w:val="ro-RO"/>
        </w:rPr>
      </w:pPr>
    </w:p>
    <w:p w14:paraId="16F06DCB" w14:textId="77777777" w:rsidR="00870E1B" w:rsidRDefault="00870E1B" w:rsidP="00870E1B">
      <w:pPr>
        <w:jc w:val="center"/>
        <w:rPr>
          <w:rStyle w:val="tax1"/>
          <w:rFonts w:ascii="Verdana" w:hAnsi="Verdana"/>
          <w:lang w:val="ro-RO"/>
        </w:rPr>
      </w:pPr>
      <w:r w:rsidRPr="008E0460">
        <w:rPr>
          <w:rStyle w:val="tax1"/>
          <w:rFonts w:ascii="Verdana" w:hAnsi="Verdana"/>
          <w:lang w:val="ro-RO"/>
        </w:rPr>
        <w:t>FIŞA DISCIPLINEI</w:t>
      </w:r>
      <w:r>
        <w:rPr>
          <w:rStyle w:val="tax1"/>
          <w:rFonts w:ascii="Verdana" w:hAnsi="Verdana"/>
          <w:lang w:val="ro-RO"/>
        </w:rPr>
        <w:t xml:space="preserve"> </w:t>
      </w:r>
    </w:p>
    <w:p w14:paraId="52072AE8" w14:textId="77777777" w:rsidR="003F587C" w:rsidRPr="00367211" w:rsidRDefault="003F587C" w:rsidP="003F587C">
      <w:pPr>
        <w:jc w:val="center"/>
        <w:rPr>
          <w:rFonts w:ascii="Verdana" w:hAnsi="Verdana"/>
          <w:sz w:val="20"/>
          <w:szCs w:val="20"/>
          <w:lang w:val="ro-RO"/>
        </w:rPr>
      </w:pPr>
    </w:p>
    <w:p w14:paraId="7805E98F" w14:textId="77777777" w:rsidR="00DA2EC1" w:rsidRPr="00367211" w:rsidRDefault="00DA2EC1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367211">
        <w:rPr>
          <w:rStyle w:val="pt1"/>
          <w:rFonts w:ascii="Verdana" w:hAnsi="Verdana"/>
          <w:sz w:val="20"/>
          <w:szCs w:val="20"/>
          <w:lang w:val="ro-RO"/>
        </w:rPr>
        <w:t>1.</w:t>
      </w:r>
      <w:r w:rsidR="0010502D" w:rsidRPr="00367211">
        <w:rPr>
          <w:rStyle w:val="pt1"/>
          <w:rFonts w:ascii="Verdana" w:hAnsi="Verdana"/>
          <w:sz w:val="20"/>
          <w:szCs w:val="20"/>
          <w:lang w:val="ro-RO"/>
        </w:rPr>
        <w:t xml:space="preserve"> </w:t>
      </w:r>
      <w:r w:rsidRPr="00367211">
        <w:rPr>
          <w:rStyle w:val="tpt1"/>
          <w:rFonts w:ascii="Verdana" w:hAnsi="Verdana"/>
          <w:sz w:val="20"/>
          <w:szCs w:val="20"/>
          <w:lang w:val="ro-RO"/>
        </w:rPr>
        <w:t>Date despre program</w:t>
      </w:r>
    </w:p>
    <w:bookmarkStart w:id="0" w:name="do|ax3|pt1|pa1"/>
    <w:p w14:paraId="15DE06A4" w14:textId="77777777" w:rsidR="00DA2EC1" w:rsidRPr="00367211" w:rsidRDefault="00DA2EC1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367211">
        <w:rPr>
          <w:rFonts w:ascii="Verdana" w:hAnsi="Verdana"/>
          <w:sz w:val="20"/>
          <w:szCs w:val="20"/>
          <w:lang w:val="ro-RO"/>
        </w:rPr>
        <w:fldChar w:fldCharType="begin"/>
      </w:r>
      <w:r w:rsidRPr="00367211">
        <w:rPr>
          <w:rFonts w:ascii="Verdana" w:hAnsi="Verdana"/>
          <w:sz w:val="20"/>
          <w:szCs w:val="20"/>
          <w:lang w:val="ro-RO"/>
        </w:rPr>
        <w:instrText xml:space="preserve"> HYPERLINK "file:///C:\\Documents%20and%20Settings\\Administrator\\Sintact%202.0\\cache\\Legislatie\\temp\\00145438.HTM" \l "#" </w:instrText>
      </w:r>
      <w:r w:rsidRPr="00367211">
        <w:rPr>
          <w:rFonts w:ascii="Verdana" w:hAnsi="Verdana"/>
          <w:sz w:val="20"/>
          <w:szCs w:val="20"/>
          <w:lang w:val="ro-RO"/>
        </w:rPr>
        <w:fldChar w:fldCharType="end"/>
      </w:r>
      <w:bookmarkEnd w:id="0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1"/>
        <w:gridCol w:w="5174"/>
      </w:tblGrid>
      <w:tr w:rsidR="00DA2EC1" w:rsidRPr="00367211" w14:paraId="38D6C181" w14:textId="77777777" w:rsidTr="0010502D">
        <w:trPr>
          <w:tblCellSpacing w:w="0" w:type="dxa"/>
        </w:trPr>
        <w:tc>
          <w:tcPr>
            <w:tcW w:w="2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18671" w14:textId="77777777" w:rsidR="00DA2EC1" w:rsidRPr="00367211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1.1 </w:t>
            </w:r>
            <w:proofErr w:type="spellStart"/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Instituţia</w:t>
            </w:r>
            <w:proofErr w:type="spellEnd"/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de </w:t>
            </w:r>
            <w:proofErr w:type="spellStart"/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învăţământ</w:t>
            </w:r>
            <w:proofErr w:type="spellEnd"/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superior</w:t>
            </w:r>
          </w:p>
        </w:tc>
        <w:tc>
          <w:tcPr>
            <w:tcW w:w="2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F4DC2" w14:textId="77777777" w:rsidR="00DA2EC1" w:rsidRPr="00367211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10502D" w:rsidRPr="00367211">
              <w:rPr>
                <w:rFonts w:ascii="Verdana" w:hAnsi="Verdana"/>
                <w:sz w:val="16"/>
                <w:szCs w:val="16"/>
                <w:lang w:val="ro-RO"/>
              </w:rPr>
              <w:t>Universitatea Valahia din Târgoviște</w:t>
            </w:r>
          </w:p>
        </w:tc>
      </w:tr>
      <w:tr w:rsidR="00DA2EC1" w:rsidRPr="00367211" w14:paraId="393D39B2" w14:textId="77777777" w:rsidTr="0010502D">
        <w:trPr>
          <w:tblCellSpacing w:w="0" w:type="dxa"/>
        </w:trPr>
        <w:tc>
          <w:tcPr>
            <w:tcW w:w="2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A3AEC" w14:textId="77777777" w:rsidR="00DA2EC1" w:rsidRPr="00367211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1.2 Facultatea/Departamentul</w:t>
            </w:r>
          </w:p>
        </w:tc>
        <w:tc>
          <w:tcPr>
            <w:tcW w:w="2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32708" w14:textId="77777777" w:rsidR="00DA2EC1" w:rsidRPr="00367211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10502D" w:rsidRPr="00367211">
              <w:rPr>
                <w:rFonts w:ascii="Verdana" w:hAnsi="Verdana"/>
                <w:sz w:val="16"/>
                <w:szCs w:val="16"/>
                <w:lang w:val="ro-RO"/>
              </w:rPr>
              <w:t>Facultatea de Științe Economice</w:t>
            </w:r>
          </w:p>
        </w:tc>
      </w:tr>
      <w:tr w:rsidR="00DA2EC1" w:rsidRPr="00367211" w14:paraId="0419AFAE" w14:textId="77777777" w:rsidTr="0010502D">
        <w:trPr>
          <w:tblCellSpacing w:w="0" w:type="dxa"/>
        </w:trPr>
        <w:tc>
          <w:tcPr>
            <w:tcW w:w="2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B28B1" w14:textId="77777777" w:rsidR="00DA2EC1" w:rsidRPr="00367211" w:rsidRDefault="00BA0F69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1.3 Departamentul</w:t>
            </w:r>
          </w:p>
        </w:tc>
        <w:tc>
          <w:tcPr>
            <w:tcW w:w="2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515FE" w14:textId="77777777" w:rsidR="00DA2EC1" w:rsidRPr="00367211" w:rsidRDefault="00DA2EC1" w:rsidP="00074E12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074E12">
              <w:rPr>
                <w:rFonts w:ascii="Verdana" w:hAnsi="Verdana"/>
                <w:sz w:val="16"/>
                <w:szCs w:val="16"/>
                <w:lang w:val="ro-RO"/>
              </w:rPr>
              <w:t>Management Marketing</w:t>
            </w:r>
          </w:p>
        </w:tc>
      </w:tr>
      <w:tr w:rsidR="00DA2EC1" w:rsidRPr="00367211" w14:paraId="1C01E802" w14:textId="77777777" w:rsidTr="0010502D">
        <w:trPr>
          <w:tblCellSpacing w:w="0" w:type="dxa"/>
        </w:trPr>
        <w:tc>
          <w:tcPr>
            <w:tcW w:w="2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56A2B" w14:textId="77777777" w:rsidR="00DA2EC1" w:rsidRPr="00367211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1.4 Domeniul de studii</w:t>
            </w:r>
          </w:p>
        </w:tc>
        <w:tc>
          <w:tcPr>
            <w:tcW w:w="2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6EA28" w14:textId="77777777" w:rsidR="00DA2EC1" w:rsidRPr="00367211" w:rsidRDefault="00DA2EC1" w:rsidP="00074E12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0C0D51" w:rsidRPr="000C0D51">
              <w:rPr>
                <w:rFonts w:ascii="Verdana" w:hAnsi="Verdana"/>
                <w:sz w:val="16"/>
                <w:szCs w:val="16"/>
                <w:lang w:val="ro-RO"/>
              </w:rPr>
              <w:t>Administrarea Afacerilor</w:t>
            </w:r>
          </w:p>
        </w:tc>
      </w:tr>
      <w:tr w:rsidR="00DA2EC1" w:rsidRPr="00367211" w14:paraId="0BA52641" w14:textId="77777777" w:rsidTr="0010502D">
        <w:trPr>
          <w:tblCellSpacing w:w="0" w:type="dxa"/>
        </w:trPr>
        <w:tc>
          <w:tcPr>
            <w:tcW w:w="2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E68B9" w14:textId="77777777" w:rsidR="00DA2EC1" w:rsidRPr="00367211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1.5 Ciclul de studii</w:t>
            </w:r>
          </w:p>
        </w:tc>
        <w:tc>
          <w:tcPr>
            <w:tcW w:w="2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44C6F" w14:textId="77777777" w:rsidR="00DA2EC1" w:rsidRPr="0073068C" w:rsidRDefault="00DA2EC1" w:rsidP="000C0D51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0C0D51">
              <w:rPr>
                <w:rFonts w:ascii="Verdana" w:hAnsi="Verdana"/>
                <w:sz w:val="16"/>
                <w:szCs w:val="16"/>
                <w:lang w:val="ro-RO"/>
              </w:rPr>
              <w:t>Licență</w:t>
            </w:r>
          </w:p>
        </w:tc>
      </w:tr>
      <w:tr w:rsidR="00DA2EC1" w:rsidRPr="00367211" w14:paraId="59F06A8A" w14:textId="77777777" w:rsidTr="0010502D">
        <w:trPr>
          <w:tblCellSpacing w:w="0" w:type="dxa"/>
        </w:trPr>
        <w:tc>
          <w:tcPr>
            <w:tcW w:w="2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93C9D" w14:textId="77777777" w:rsidR="00DA2EC1" w:rsidRPr="00367211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1.6 Programul de studii/Calificarea</w:t>
            </w:r>
          </w:p>
        </w:tc>
        <w:tc>
          <w:tcPr>
            <w:tcW w:w="2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74B4C" w14:textId="77777777" w:rsidR="00DA2EC1" w:rsidRPr="00367211" w:rsidRDefault="00DA2EC1" w:rsidP="00074E12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0C0D51">
              <w:rPr>
                <w:rFonts w:ascii="Verdana" w:hAnsi="Verdana"/>
                <w:sz w:val="16"/>
                <w:szCs w:val="16"/>
                <w:lang w:val="ro-RO"/>
              </w:rPr>
              <w:t>Economia Comerțului, Turismului și Serviciilor</w:t>
            </w:r>
          </w:p>
        </w:tc>
      </w:tr>
    </w:tbl>
    <w:p w14:paraId="7734185B" w14:textId="77777777" w:rsidR="003F587C" w:rsidRPr="00367211" w:rsidRDefault="003F587C" w:rsidP="00DA2EC1">
      <w:pPr>
        <w:jc w:val="both"/>
        <w:rPr>
          <w:rFonts w:ascii="Verdana" w:hAnsi="Verdana"/>
          <w:sz w:val="20"/>
          <w:szCs w:val="20"/>
          <w:lang w:val="ro-RO"/>
        </w:rPr>
      </w:pPr>
    </w:p>
    <w:p w14:paraId="24974E4D" w14:textId="77777777" w:rsidR="00DA2EC1" w:rsidRPr="00367211" w:rsidRDefault="00DA2EC1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367211">
        <w:rPr>
          <w:rStyle w:val="pt1"/>
          <w:rFonts w:ascii="Verdana" w:hAnsi="Verdana"/>
          <w:sz w:val="20"/>
          <w:szCs w:val="20"/>
          <w:lang w:val="ro-RO"/>
        </w:rPr>
        <w:t>2.</w:t>
      </w:r>
      <w:r w:rsidR="0010502D" w:rsidRPr="00367211">
        <w:rPr>
          <w:rStyle w:val="pt1"/>
          <w:rFonts w:ascii="Verdana" w:hAnsi="Verdana"/>
          <w:sz w:val="20"/>
          <w:szCs w:val="20"/>
          <w:lang w:val="ro-RO"/>
        </w:rPr>
        <w:t xml:space="preserve"> </w:t>
      </w:r>
      <w:r w:rsidRPr="00367211">
        <w:rPr>
          <w:rStyle w:val="tpt1"/>
          <w:rFonts w:ascii="Verdana" w:hAnsi="Verdana"/>
          <w:sz w:val="20"/>
          <w:szCs w:val="20"/>
          <w:lang w:val="ro-RO"/>
        </w:rPr>
        <w:t>Date despre disciplină</w:t>
      </w:r>
    </w:p>
    <w:bookmarkStart w:id="1" w:name="do|ax3|pt2|pa1"/>
    <w:p w14:paraId="5BA3A189" w14:textId="77777777" w:rsidR="00DA2EC1" w:rsidRPr="00367211" w:rsidRDefault="00DA2EC1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367211">
        <w:rPr>
          <w:rFonts w:ascii="Verdana" w:hAnsi="Verdana"/>
          <w:sz w:val="20"/>
          <w:szCs w:val="20"/>
          <w:lang w:val="ro-RO"/>
        </w:rPr>
        <w:fldChar w:fldCharType="begin"/>
      </w:r>
      <w:r w:rsidRPr="00367211">
        <w:rPr>
          <w:rFonts w:ascii="Verdana" w:hAnsi="Verdana"/>
          <w:sz w:val="20"/>
          <w:szCs w:val="20"/>
          <w:lang w:val="ro-RO"/>
        </w:rPr>
        <w:instrText xml:space="preserve"> HYPERLINK "file:///C:\\Documents%20and%20Settings\\Administrator\\Sintact%202.0\\cache\\Legislatie\\temp\\00145438.HTM" \l "#" </w:instrText>
      </w:r>
      <w:r w:rsidRPr="00367211">
        <w:rPr>
          <w:rFonts w:ascii="Verdana" w:hAnsi="Verdana"/>
          <w:sz w:val="20"/>
          <w:szCs w:val="20"/>
          <w:lang w:val="ro-RO"/>
        </w:rPr>
        <w:fldChar w:fldCharType="end"/>
      </w:r>
      <w:bookmarkEnd w:id="1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7"/>
        <w:gridCol w:w="581"/>
        <w:gridCol w:w="1838"/>
        <w:gridCol w:w="581"/>
        <w:gridCol w:w="1838"/>
        <w:gridCol w:w="581"/>
        <w:gridCol w:w="1838"/>
        <w:gridCol w:w="581"/>
      </w:tblGrid>
      <w:tr w:rsidR="00DA2EC1" w:rsidRPr="00367211" w14:paraId="4364DAF7" w14:textId="77777777">
        <w:trPr>
          <w:tblCellSpacing w:w="0" w:type="dxa"/>
        </w:trPr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8DC23" w14:textId="77777777" w:rsidR="00DA2EC1" w:rsidRPr="00367211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2.1 Denumirea disciplinei</w:t>
            </w:r>
          </w:p>
        </w:tc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1FC9C" w14:textId="77777777" w:rsidR="00DA2EC1" w:rsidRPr="00367211" w:rsidRDefault="00DA2EC1" w:rsidP="00074E12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proofErr w:type="spellStart"/>
            <w:r w:rsidR="00074E12">
              <w:rPr>
                <w:rFonts w:ascii="Verdana" w:hAnsi="Verdana"/>
                <w:sz w:val="16"/>
                <w:szCs w:val="16"/>
                <w:lang w:val="ro-RO"/>
              </w:rPr>
              <w:t>Antreprenoriat</w:t>
            </w:r>
            <w:proofErr w:type="spellEnd"/>
            <w:r w:rsidR="00195F33">
              <w:rPr>
                <w:rFonts w:ascii="Verdana" w:hAnsi="Verdana"/>
                <w:sz w:val="16"/>
                <w:szCs w:val="16"/>
                <w:lang w:val="ro-RO"/>
              </w:rPr>
              <w:t xml:space="preserve"> si gestiunea afacerilor</w:t>
            </w:r>
          </w:p>
        </w:tc>
      </w:tr>
      <w:tr w:rsidR="00DA2EC1" w:rsidRPr="00367211" w14:paraId="2895FB84" w14:textId="77777777">
        <w:trPr>
          <w:tblCellSpacing w:w="0" w:type="dxa"/>
        </w:trPr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11DF6" w14:textId="77777777" w:rsidR="00DA2EC1" w:rsidRPr="00367211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2.2 Titularul </w:t>
            </w:r>
            <w:proofErr w:type="spellStart"/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activităţilor</w:t>
            </w:r>
            <w:proofErr w:type="spellEnd"/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de curs</w:t>
            </w:r>
          </w:p>
        </w:tc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70CE1" w14:textId="2CFF8EEC" w:rsidR="00DA2EC1" w:rsidRPr="00367211" w:rsidRDefault="00DA2EC1" w:rsidP="00411368">
            <w:pPr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DA2EC1" w:rsidRPr="00367211" w14:paraId="6924C534" w14:textId="77777777">
        <w:trPr>
          <w:tblCellSpacing w:w="0" w:type="dxa"/>
        </w:trPr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EC063" w14:textId="77777777" w:rsidR="00DA2EC1" w:rsidRPr="00367211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2.3 Titularul </w:t>
            </w:r>
            <w:proofErr w:type="spellStart"/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activităţilor</w:t>
            </w:r>
            <w:proofErr w:type="spellEnd"/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de seminar</w:t>
            </w:r>
          </w:p>
        </w:tc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749BE" w14:textId="631ABBAA" w:rsidR="00DA2EC1" w:rsidRPr="00367211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DA2EC1" w:rsidRPr="00367211" w14:paraId="69086169" w14:textId="77777777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E4B29" w14:textId="77777777" w:rsidR="00DA2EC1" w:rsidRPr="00367211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2.4 Anul de studiu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6339F" w14:textId="77777777" w:rsidR="00DA2EC1" w:rsidRPr="00367211" w:rsidRDefault="0073068C" w:rsidP="00065893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II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7186E" w14:textId="77777777" w:rsidR="00DA2EC1" w:rsidRPr="00367211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2.5 Semestrul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0FA3E" w14:textId="77777777" w:rsidR="00DA2EC1" w:rsidRPr="00367211" w:rsidRDefault="002E1F1F" w:rsidP="00065893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I</w:t>
            </w:r>
            <w:r w:rsidR="0073068C">
              <w:rPr>
                <w:rFonts w:ascii="Verdana" w:hAnsi="Verdana"/>
                <w:sz w:val="16"/>
                <w:szCs w:val="16"/>
                <w:lang w:val="ro-RO"/>
              </w:rPr>
              <w:t>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D04E6" w14:textId="77777777" w:rsidR="00DA2EC1" w:rsidRPr="00367211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2.6 Tipul de evaluare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1C671" w14:textId="77777777" w:rsidR="00DA2EC1" w:rsidRPr="00367211" w:rsidRDefault="0010502D" w:rsidP="0073068C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E</w:t>
            </w:r>
            <w:r w:rsidR="0073068C">
              <w:rPr>
                <w:rFonts w:ascii="Verdana" w:hAnsi="Verdana"/>
                <w:sz w:val="16"/>
                <w:szCs w:val="16"/>
                <w:lang w:val="ro-RO"/>
              </w:rPr>
              <w:t>x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6C38E" w14:textId="77777777" w:rsidR="00DA2EC1" w:rsidRPr="00367211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2.7 Regimul disciplinei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8E4A5" w14:textId="77777777" w:rsidR="00DA2EC1" w:rsidRPr="00367211" w:rsidRDefault="0010502D" w:rsidP="00065893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proofErr w:type="spellStart"/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O</w:t>
            </w:r>
            <w:r w:rsidR="00065893" w:rsidRPr="00367211">
              <w:rPr>
                <w:rFonts w:ascii="Verdana" w:hAnsi="Verdana"/>
                <w:sz w:val="16"/>
                <w:szCs w:val="16"/>
                <w:lang w:val="ro-RO"/>
              </w:rPr>
              <w:t>b</w:t>
            </w:r>
            <w:proofErr w:type="spellEnd"/>
          </w:p>
        </w:tc>
      </w:tr>
    </w:tbl>
    <w:p w14:paraId="018DE053" w14:textId="77777777" w:rsidR="003F587C" w:rsidRPr="00367211" w:rsidRDefault="003F587C" w:rsidP="00DA2EC1">
      <w:pPr>
        <w:jc w:val="both"/>
        <w:rPr>
          <w:rFonts w:ascii="Verdana" w:hAnsi="Verdana"/>
          <w:sz w:val="20"/>
          <w:szCs w:val="20"/>
          <w:lang w:val="ro-RO"/>
        </w:rPr>
      </w:pPr>
    </w:p>
    <w:p w14:paraId="3AE38833" w14:textId="77777777" w:rsidR="00AF1D63" w:rsidRDefault="00AF1D63" w:rsidP="00AF1D63">
      <w:pPr>
        <w:jc w:val="both"/>
        <w:rPr>
          <w:rFonts w:ascii="Verdana" w:hAnsi="Verdana"/>
          <w:sz w:val="20"/>
          <w:szCs w:val="20"/>
          <w:lang w:val="ro-RO"/>
        </w:rPr>
      </w:pPr>
      <w:r>
        <w:rPr>
          <w:rStyle w:val="pt1"/>
          <w:rFonts w:ascii="Verdana" w:hAnsi="Verdana"/>
          <w:sz w:val="20"/>
          <w:szCs w:val="20"/>
          <w:lang w:val="ro-RO"/>
        </w:rPr>
        <w:t xml:space="preserve">3. </w:t>
      </w:r>
      <w:r>
        <w:rPr>
          <w:rStyle w:val="tpt1"/>
          <w:rFonts w:ascii="Verdana" w:hAnsi="Verdana"/>
          <w:sz w:val="20"/>
          <w:szCs w:val="20"/>
          <w:lang w:val="ro-RO"/>
        </w:rPr>
        <w:t xml:space="preserve">Timpul total estimat (ore pe semestru al </w:t>
      </w:r>
      <w:proofErr w:type="spellStart"/>
      <w:r>
        <w:rPr>
          <w:rStyle w:val="tpt1"/>
          <w:rFonts w:ascii="Verdana" w:hAnsi="Verdana"/>
          <w:sz w:val="20"/>
          <w:szCs w:val="20"/>
          <w:lang w:val="ro-RO"/>
        </w:rPr>
        <w:t>activităţilor</w:t>
      </w:r>
      <w:proofErr w:type="spellEnd"/>
      <w:r>
        <w:rPr>
          <w:rStyle w:val="tpt1"/>
          <w:rFonts w:ascii="Verdana" w:hAnsi="Verdana"/>
          <w:sz w:val="20"/>
          <w:szCs w:val="20"/>
          <w:lang w:val="ro-RO"/>
        </w:rPr>
        <w:t xml:space="preserve"> didactice)</w:t>
      </w:r>
    </w:p>
    <w:p w14:paraId="45ECE146" w14:textId="77777777" w:rsidR="00AF1D63" w:rsidRDefault="003C44BB" w:rsidP="00AF1D63">
      <w:pPr>
        <w:jc w:val="both"/>
        <w:rPr>
          <w:rFonts w:ascii="Verdana" w:hAnsi="Verdana"/>
          <w:sz w:val="20"/>
          <w:szCs w:val="20"/>
          <w:lang w:val="ro-RO"/>
        </w:rPr>
      </w:pPr>
      <w:hyperlink r:id="rId9" w:anchor="#" w:history="1"/>
      <w:bookmarkStart w:id="2" w:name="do|ax3|pt3|pa1"/>
      <w:bookmarkEnd w:id="2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2418"/>
        <w:gridCol w:w="580"/>
        <w:gridCol w:w="2419"/>
        <w:gridCol w:w="581"/>
        <w:gridCol w:w="3096"/>
        <w:gridCol w:w="581"/>
      </w:tblGrid>
      <w:tr w:rsidR="00AF1D63" w14:paraId="0DB2FDFB" w14:textId="77777777" w:rsidTr="00AF1D6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B0A14" w14:textId="77777777" w:rsidR="00AF1D63" w:rsidRDefault="00AF1D63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3.1 Număr de ore pe săptămână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E7E54" w14:textId="77777777" w:rsidR="00AF1D63" w:rsidRDefault="0073068C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126EC" w14:textId="77777777" w:rsidR="00AF1D63" w:rsidRDefault="00AF1D63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din care: 3.2 curs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0EED60" w14:textId="77777777" w:rsidR="00AF1D63" w:rsidRDefault="0073068C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533D9" w14:textId="77777777" w:rsidR="00AF1D63" w:rsidRDefault="00AF1D63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3.3 seminar/laborator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92D99C" w14:textId="77777777" w:rsidR="00AF1D63" w:rsidRDefault="0073068C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2</w:t>
            </w:r>
          </w:p>
        </w:tc>
      </w:tr>
      <w:tr w:rsidR="00AF1D63" w14:paraId="5B95D025" w14:textId="77777777" w:rsidTr="00AF1D6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64487" w14:textId="77777777" w:rsidR="00AF1D63" w:rsidRDefault="00AF1D63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3.4 Total ore din planul de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învăţământ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FA751" w14:textId="77777777" w:rsidR="00AF1D63" w:rsidRDefault="000C0D51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56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291B6" w14:textId="77777777" w:rsidR="00AF1D63" w:rsidRDefault="00AF1D63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din care: 3.5 curs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CD14D" w14:textId="77777777" w:rsidR="00AF1D63" w:rsidRDefault="000C0D51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28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65D2D" w14:textId="77777777" w:rsidR="00AF1D63" w:rsidRDefault="00AF1D63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3.6 seminar/laborator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157E5" w14:textId="77777777" w:rsidR="00AF1D63" w:rsidRDefault="000C0D51" w:rsidP="0073068C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28</w:t>
            </w:r>
          </w:p>
        </w:tc>
      </w:tr>
      <w:tr w:rsidR="00AF1D63" w14:paraId="553378E9" w14:textId="77777777" w:rsidTr="00AF1D63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F0145" w14:textId="77777777" w:rsidR="00AF1D63" w:rsidRDefault="00AF1D63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Distribuţia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fondului de timp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08822" w14:textId="77777777" w:rsidR="00AF1D63" w:rsidRDefault="00AF1D63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ore</w:t>
            </w:r>
          </w:p>
        </w:tc>
      </w:tr>
      <w:tr w:rsidR="00AF1D63" w14:paraId="093FB9B2" w14:textId="77777777" w:rsidTr="00AF1D63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26673" w14:textId="77777777" w:rsidR="00AF1D63" w:rsidRDefault="00AF1D63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Studiul după manual, suport de curs, bibliografie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şi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notiţe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12186" w14:textId="77777777" w:rsidR="00AF1D63" w:rsidRDefault="000C0D51" w:rsidP="00662ACB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2</w:t>
            </w:r>
            <w:r w:rsidR="00055B60">
              <w:rPr>
                <w:rFonts w:ascii="Verdana" w:hAnsi="Verdana"/>
                <w:sz w:val="16"/>
                <w:szCs w:val="16"/>
                <w:lang w:val="ro-RO"/>
              </w:rPr>
              <w:t>4</w:t>
            </w:r>
          </w:p>
        </w:tc>
      </w:tr>
      <w:tr w:rsidR="00AF1D63" w14:paraId="3F88A28B" w14:textId="77777777" w:rsidTr="00AF1D63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C394FD" w14:textId="77777777" w:rsidR="00AF1D63" w:rsidRDefault="00AF1D63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Documentare suplimentară în bibliotecă, pe platformele electronice de specialitate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şi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pe teren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7A383" w14:textId="77777777" w:rsidR="00AF1D63" w:rsidRDefault="000C0D51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12</w:t>
            </w:r>
          </w:p>
        </w:tc>
      </w:tr>
      <w:tr w:rsidR="00AF1D63" w14:paraId="5CB63CD6" w14:textId="77777777" w:rsidTr="00AF1D63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0930C" w14:textId="77777777" w:rsidR="00AF1D63" w:rsidRDefault="00AF1D63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Pregătire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seminarii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/laboratoare, teme, referate, portofolii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şi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eseuri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62A6C" w14:textId="77777777" w:rsidR="00AF1D63" w:rsidRDefault="002B7BF5" w:rsidP="002D3AE7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20</w:t>
            </w:r>
          </w:p>
        </w:tc>
      </w:tr>
      <w:tr w:rsidR="00AF1D63" w14:paraId="62690472" w14:textId="77777777" w:rsidTr="00AF1D63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48C225" w14:textId="77777777" w:rsidR="00AF1D63" w:rsidRDefault="00AF1D63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Tutoriat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CEE91" w14:textId="77777777" w:rsidR="00AF1D63" w:rsidRDefault="00662ACB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9</w:t>
            </w:r>
          </w:p>
        </w:tc>
      </w:tr>
      <w:tr w:rsidR="00AF1D63" w14:paraId="22182FC2" w14:textId="77777777" w:rsidTr="00AF1D63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C6619" w14:textId="77777777" w:rsidR="00AF1D63" w:rsidRDefault="00AF1D63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Examinări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5C15F" w14:textId="77777777" w:rsidR="00AF1D63" w:rsidRDefault="002B7BF5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4</w:t>
            </w:r>
          </w:p>
        </w:tc>
      </w:tr>
      <w:tr w:rsidR="00AF1D63" w14:paraId="55A382A0" w14:textId="77777777" w:rsidTr="00AF1D63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CDB94" w14:textId="77777777" w:rsidR="00AF1D63" w:rsidRDefault="00AF1D63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Alte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activităţi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..................................................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075C9" w14:textId="77777777" w:rsidR="00AF1D63" w:rsidRDefault="00AF1D63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AF1D63" w14:paraId="7BC724C4" w14:textId="77777777" w:rsidTr="00AF1D63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70F76" w14:textId="77777777" w:rsidR="00AF1D63" w:rsidRDefault="00AF1D63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3.7 Total ore studiu individual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90BD0" w14:textId="46424E4C" w:rsidR="00AF1D63" w:rsidRDefault="00CB2DA6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44</w:t>
            </w:r>
          </w:p>
        </w:tc>
      </w:tr>
      <w:tr w:rsidR="00AF1D63" w14:paraId="4232E0F3" w14:textId="77777777" w:rsidTr="00AF1D63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7D39" w14:textId="77777777" w:rsidR="00AF1D63" w:rsidRDefault="00AF1D63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3.9 Total ore pe semestru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2BDA9" w14:textId="0F1532D5" w:rsidR="00AF1D63" w:rsidRDefault="00CB2DA6" w:rsidP="000C0D51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100</w:t>
            </w:r>
          </w:p>
        </w:tc>
      </w:tr>
      <w:tr w:rsidR="00AF1D63" w14:paraId="139F17C5" w14:textId="77777777" w:rsidTr="00AF1D63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C9AFA" w14:textId="77777777" w:rsidR="00AF1D63" w:rsidRDefault="00AF1D63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3.10 Numărul de credite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23458" w14:textId="27DDA06C" w:rsidR="00AF1D63" w:rsidRDefault="00CB2DA6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4</w:t>
            </w:r>
          </w:p>
        </w:tc>
      </w:tr>
    </w:tbl>
    <w:p w14:paraId="595FA786" w14:textId="77777777" w:rsidR="00AF1D63" w:rsidRDefault="00AF1D63" w:rsidP="00AF1D63">
      <w:pPr>
        <w:jc w:val="both"/>
        <w:rPr>
          <w:rFonts w:ascii="Verdana" w:hAnsi="Verdana"/>
          <w:sz w:val="20"/>
          <w:szCs w:val="20"/>
          <w:lang w:val="ro-RO"/>
        </w:rPr>
      </w:pPr>
    </w:p>
    <w:p w14:paraId="45AA9A0B" w14:textId="77777777" w:rsidR="00DA2EC1" w:rsidRPr="00367211" w:rsidRDefault="00DA2EC1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367211">
        <w:rPr>
          <w:rStyle w:val="pt1"/>
          <w:rFonts w:ascii="Verdana" w:hAnsi="Verdana"/>
          <w:sz w:val="20"/>
          <w:szCs w:val="20"/>
          <w:lang w:val="ro-RO"/>
        </w:rPr>
        <w:t>4.</w:t>
      </w:r>
      <w:r w:rsidR="0010502D" w:rsidRPr="00367211">
        <w:rPr>
          <w:rStyle w:val="pt1"/>
          <w:rFonts w:ascii="Verdana" w:hAnsi="Verdana"/>
          <w:sz w:val="20"/>
          <w:szCs w:val="20"/>
          <w:lang w:val="ro-RO"/>
        </w:rPr>
        <w:t xml:space="preserve"> </w:t>
      </w:r>
      <w:proofErr w:type="spellStart"/>
      <w:r w:rsidRPr="00367211">
        <w:rPr>
          <w:rStyle w:val="tpt1"/>
          <w:rFonts w:ascii="Verdana" w:hAnsi="Verdana"/>
          <w:sz w:val="20"/>
          <w:szCs w:val="20"/>
          <w:lang w:val="ro-RO"/>
        </w:rPr>
        <w:t>Precondiţii</w:t>
      </w:r>
      <w:proofErr w:type="spellEnd"/>
      <w:r w:rsidRPr="00367211">
        <w:rPr>
          <w:rStyle w:val="tpt1"/>
          <w:rFonts w:ascii="Verdana" w:hAnsi="Verdana"/>
          <w:sz w:val="20"/>
          <w:szCs w:val="20"/>
          <w:lang w:val="ro-RO"/>
        </w:rPr>
        <w:t xml:space="preserve"> (acolo unde este cazul)</w:t>
      </w:r>
    </w:p>
    <w:bookmarkStart w:id="3" w:name="do|ax3|pt4|pa1"/>
    <w:p w14:paraId="3CE47415" w14:textId="77777777" w:rsidR="00DA2EC1" w:rsidRPr="00367211" w:rsidRDefault="00DA2EC1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367211">
        <w:rPr>
          <w:rFonts w:ascii="Verdana" w:hAnsi="Verdana"/>
          <w:sz w:val="20"/>
          <w:szCs w:val="20"/>
          <w:lang w:val="ro-RO"/>
        </w:rPr>
        <w:fldChar w:fldCharType="begin"/>
      </w:r>
      <w:r w:rsidRPr="00367211">
        <w:rPr>
          <w:rFonts w:ascii="Verdana" w:hAnsi="Verdana"/>
          <w:sz w:val="20"/>
          <w:szCs w:val="20"/>
          <w:lang w:val="ro-RO"/>
        </w:rPr>
        <w:instrText xml:space="preserve"> HYPERLINK "file:///C:\\Documents%20and%20Settings\\Administrator\\Sintact%202.0\\cache\\Legislatie\\temp\\00145438.HTM" \l "#" </w:instrText>
      </w:r>
      <w:r w:rsidRPr="00367211">
        <w:rPr>
          <w:rFonts w:ascii="Verdana" w:hAnsi="Verdana"/>
          <w:sz w:val="20"/>
          <w:szCs w:val="20"/>
          <w:lang w:val="ro-RO"/>
        </w:rPr>
        <w:fldChar w:fldCharType="end"/>
      </w:r>
      <w:bookmarkEnd w:id="3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6"/>
        <w:gridCol w:w="5999"/>
      </w:tblGrid>
      <w:tr w:rsidR="00DA2EC1" w:rsidRPr="00367211" w14:paraId="3DE60ADD" w14:textId="77777777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62C89" w14:textId="77777777" w:rsidR="00DA2EC1" w:rsidRPr="00367211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4.1 de curriculum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7549E" w14:textId="77777777" w:rsidR="00DA2EC1" w:rsidRPr="00367211" w:rsidRDefault="00065893" w:rsidP="00074E12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Microeconomie, Macroeconomie, Matematică, Marketing, Management, Contabilitate, Statistică, </w:t>
            </w:r>
            <w:r w:rsidR="00074E12">
              <w:rPr>
                <w:rFonts w:ascii="Verdana" w:hAnsi="Verdana"/>
                <w:sz w:val="16"/>
                <w:szCs w:val="16"/>
                <w:lang w:val="ro-RO"/>
              </w:rPr>
              <w:t>Managementul resurselor umane</w:t>
            </w: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</w:p>
        </w:tc>
      </w:tr>
      <w:tr w:rsidR="00DA2EC1" w:rsidRPr="00367211" w14:paraId="533C8AC7" w14:textId="77777777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B957B" w14:textId="77777777" w:rsidR="00DA2EC1" w:rsidRPr="00367211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4.2 de </w:t>
            </w:r>
            <w:proofErr w:type="spellStart"/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competenţe</w:t>
            </w:r>
            <w:proofErr w:type="spellEnd"/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25751" w14:textId="77777777" w:rsidR="00DA2EC1" w:rsidRPr="00367211" w:rsidRDefault="00065893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Limbă străină, Informatică</w:t>
            </w:r>
          </w:p>
        </w:tc>
      </w:tr>
    </w:tbl>
    <w:p w14:paraId="54A4D1A7" w14:textId="77777777" w:rsidR="003F587C" w:rsidRPr="00367211" w:rsidRDefault="003F587C" w:rsidP="00DA2EC1">
      <w:pPr>
        <w:jc w:val="both"/>
        <w:rPr>
          <w:rFonts w:ascii="Verdana" w:hAnsi="Verdana"/>
          <w:sz w:val="20"/>
          <w:szCs w:val="20"/>
          <w:lang w:val="ro-RO"/>
        </w:rPr>
      </w:pPr>
    </w:p>
    <w:p w14:paraId="520BD9F2" w14:textId="77777777" w:rsidR="00776484" w:rsidRPr="00367211" w:rsidRDefault="00776484" w:rsidP="00DA2EC1">
      <w:pPr>
        <w:jc w:val="both"/>
        <w:rPr>
          <w:rStyle w:val="pt1"/>
          <w:rFonts w:ascii="Verdana" w:hAnsi="Verdana"/>
          <w:sz w:val="20"/>
          <w:szCs w:val="20"/>
          <w:lang w:val="ro-RO"/>
        </w:rPr>
      </w:pPr>
    </w:p>
    <w:p w14:paraId="2BB4F06F" w14:textId="77777777" w:rsidR="00DA2EC1" w:rsidRDefault="00DA2EC1" w:rsidP="00DA2EC1">
      <w:pPr>
        <w:jc w:val="both"/>
        <w:rPr>
          <w:rStyle w:val="tpt1"/>
          <w:rFonts w:ascii="Verdana" w:hAnsi="Verdana"/>
          <w:sz w:val="20"/>
          <w:szCs w:val="20"/>
          <w:lang w:val="ro-RO"/>
        </w:rPr>
      </w:pPr>
      <w:r w:rsidRPr="00367211">
        <w:rPr>
          <w:rStyle w:val="pt1"/>
          <w:rFonts w:ascii="Verdana" w:hAnsi="Verdana"/>
          <w:sz w:val="20"/>
          <w:szCs w:val="20"/>
          <w:lang w:val="ro-RO"/>
        </w:rPr>
        <w:t>5.</w:t>
      </w:r>
      <w:r w:rsidR="00776484" w:rsidRPr="00367211">
        <w:rPr>
          <w:rStyle w:val="pt1"/>
          <w:rFonts w:ascii="Verdana" w:hAnsi="Verdana"/>
          <w:sz w:val="20"/>
          <w:szCs w:val="20"/>
          <w:lang w:val="ro-RO"/>
        </w:rPr>
        <w:t xml:space="preserve"> </w:t>
      </w:r>
      <w:proofErr w:type="spellStart"/>
      <w:r w:rsidRPr="00367211">
        <w:rPr>
          <w:rStyle w:val="tpt1"/>
          <w:rFonts w:ascii="Verdana" w:hAnsi="Verdana"/>
          <w:sz w:val="20"/>
          <w:szCs w:val="20"/>
          <w:lang w:val="ro-RO"/>
        </w:rPr>
        <w:t>Condiţii</w:t>
      </w:r>
      <w:proofErr w:type="spellEnd"/>
      <w:r w:rsidRPr="00367211">
        <w:rPr>
          <w:rStyle w:val="tpt1"/>
          <w:rFonts w:ascii="Verdana" w:hAnsi="Verdana"/>
          <w:sz w:val="20"/>
          <w:szCs w:val="20"/>
          <w:lang w:val="ro-RO"/>
        </w:rPr>
        <w:t xml:space="preserve"> (acolo unde este cazul)</w:t>
      </w:r>
    </w:p>
    <w:p w14:paraId="57788BCB" w14:textId="77777777" w:rsidR="00B23838" w:rsidRPr="00367211" w:rsidRDefault="00B23838" w:rsidP="00DA2EC1">
      <w:pPr>
        <w:jc w:val="both"/>
        <w:rPr>
          <w:rFonts w:ascii="Verdana" w:hAnsi="Verdana"/>
          <w:sz w:val="20"/>
          <w:szCs w:val="20"/>
          <w:lang w:val="ro-RO"/>
        </w:rPr>
      </w:pPr>
    </w:p>
    <w:tbl>
      <w:tblPr>
        <w:tblW w:w="9677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7"/>
        <w:gridCol w:w="6000"/>
      </w:tblGrid>
      <w:tr w:rsidR="00B23838" w:rsidRPr="00367211" w14:paraId="794BB5C5" w14:textId="77777777" w:rsidTr="00F973F4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7D0CC" w14:textId="77777777" w:rsidR="00B23838" w:rsidRPr="00367211" w:rsidRDefault="00B23838" w:rsidP="00F973F4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5.1 de </w:t>
            </w:r>
            <w:proofErr w:type="spellStart"/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desfăşurare</w:t>
            </w:r>
            <w:proofErr w:type="spellEnd"/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a cursului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20B15" w14:textId="77777777" w:rsidR="00B23838" w:rsidRPr="001D249A" w:rsidRDefault="00B23838" w:rsidP="00F973F4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16"/>
                <w:szCs w:val="16"/>
                <w:lang w:val="ro-RO" w:eastAsia="ro-RO"/>
              </w:rPr>
            </w:pPr>
            <w:r w:rsidRPr="001D249A"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Sală</w:t>
            </w:r>
            <w:r w:rsidRPr="001D249A">
              <w:rPr>
                <w:rFonts w:ascii="Verdana" w:hAnsi="Verdana" w:cs="TTE2t00"/>
                <w:sz w:val="16"/>
                <w:szCs w:val="16"/>
                <w:lang w:val="ro-RO" w:eastAsia="ro-RO"/>
              </w:rPr>
              <w:t xml:space="preserve"> </w:t>
            </w:r>
            <w:r w:rsidRPr="001D249A"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de curs dotată cu:</w:t>
            </w:r>
          </w:p>
          <w:p w14:paraId="1FE010D4" w14:textId="77777777" w:rsidR="00B23838" w:rsidRPr="001D249A" w:rsidRDefault="00B23838" w:rsidP="00B2383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Verdana" w:hAnsi="Verdana" w:cs="Times-Roman"/>
                <w:sz w:val="16"/>
                <w:szCs w:val="16"/>
                <w:lang w:val="ro-RO" w:eastAsia="ro-RO"/>
              </w:rPr>
            </w:pPr>
            <w:r w:rsidRPr="001D249A"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Videoproiector</w:t>
            </w:r>
          </w:p>
          <w:p w14:paraId="71F25394" w14:textId="77777777" w:rsidR="00B23838" w:rsidRPr="001D249A" w:rsidRDefault="00B23838" w:rsidP="00B2383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Verdana" w:hAnsi="Verdana" w:cs="Times-Roman"/>
                <w:sz w:val="16"/>
                <w:szCs w:val="16"/>
                <w:lang w:val="ro-RO" w:eastAsia="ro-RO"/>
              </w:rPr>
            </w:pPr>
            <w:r w:rsidRPr="001D249A"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Tablă/</w:t>
            </w:r>
            <w:proofErr w:type="spellStart"/>
            <w:r w:rsidRPr="001D249A"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flipchart</w:t>
            </w:r>
            <w:proofErr w:type="spellEnd"/>
          </w:p>
          <w:p w14:paraId="787D484D" w14:textId="77777777" w:rsidR="00B23838" w:rsidRPr="001D249A" w:rsidRDefault="00B23838" w:rsidP="00B23838">
            <w:pPr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Materiale pe www.ecointrep.ro</w:t>
            </w:r>
          </w:p>
        </w:tc>
      </w:tr>
      <w:tr w:rsidR="00B23838" w:rsidRPr="00367211" w14:paraId="5E71FCD6" w14:textId="77777777" w:rsidTr="00F973F4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933E2" w14:textId="77777777" w:rsidR="00B23838" w:rsidRPr="00367211" w:rsidRDefault="00B23838" w:rsidP="00F973F4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5.2 de </w:t>
            </w:r>
            <w:proofErr w:type="spellStart"/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desfăşurare</w:t>
            </w:r>
            <w:proofErr w:type="spellEnd"/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a seminarului/laboratorului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865E7" w14:textId="77777777" w:rsidR="00B23838" w:rsidRPr="001D249A" w:rsidRDefault="00B23838" w:rsidP="00F973F4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16"/>
                <w:szCs w:val="16"/>
                <w:lang w:val="ro-RO" w:eastAsia="ro-RO"/>
              </w:rPr>
            </w:pPr>
            <w:r w:rsidRPr="00C45420">
              <w:rPr>
                <w:rFonts w:ascii="Verdana" w:hAnsi="Verdana"/>
                <w:sz w:val="16"/>
                <w:szCs w:val="16"/>
                <w:lang w:val="fr-FR"/>
              </w:rPr>
              <w:t>  </w:t>
            </w:r>
            <w:r w:rsidRPr="001D249A"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Sală</w:t>
            </w:r>
            <w:r w:rsidRPr="001D249A">
              <w:rPr>
                <w:rFonts w:ascii="Verdana" w:hAnsi="Verdana" w:cs="TTE2t00"/>
                <w:sz w:val="16"/>
                <w:szCs w:val="16"/>
                <w:lang w:val="ro-RO" w:eastAsia="ro-RO"/>
              </w:rPr>
              <w:t xml:space="preserve"> </w:t>
            </w:r>
            <w:r w:rsidRPr="001D249A"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de seminar dotată cu:</w:t>
            </w:r>
          </w:p>
          <w:p w14:paraId="5B8A31F9" w14:textId="77777777" w:rsidR="00B23838" w:rsidRPr="001D249A" w:rsidRDefault="00B23838" w:rsidP="00B2383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Verdana" w:hAnsi="Verdana" w:cs="Times-Roman"/>
                <w:sz w:val="16"/>
                <w:szCs w:val="16"/>
                <w:lang w:val="ro-RO" w:eastAsia="ro-RO"/>
              </w:rPr>
            </w:pPr>
            <w:r w:rsidRPr="001D249A"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Videoproiector</w:t>
            </w:r>
          </w:p>
          <w:p w14:paraId="5FABFC64" w14:textId="77777777" w:rsidR="00B23838" w:rsidRPr="001D249A" w:rsidRDefault="00B23838" w:rsidP="00B2383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Verdana" w:hAnsi="Verdana" w:cs="Times-Roman"/>
                <w:sz w:val="16"/>
                <w:szCs w:val="16"/>
                <w:lang w:val="ro-RO" w:eastAsia="ro-RO"/>
              </w:rPr>
            </w:pPr>
            <w:r w:rsidRPr="001D249A">
              <w:rPr>
                <w:rFonts w:ascii="Verdana" w:hAnsi="Verdana" w:cs="Times-Roman"/>
                <w:sz w:val="16"/>
                <w:szCs w:val="16"/>
                <w:lang w:val="ro-RO" w:eastAsia="ro-RO"/>
              </w:rPr>
              <w:lastRenderedPageBreak/>
              <w:t>Tablă/</w:t>
            </w:r>
            <w:proofErr w:type="spellStart"/>
            <w:r w:rsidRPr="001D249A"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flip-chart</w:t>
            </w:r>
            <w:proofErr w:type="spellEnd"/>
          </w:p>
          <w:p w14:paraId="63FE677C" w14:textId="77777777" w:rsidR="00B23838" w:rsidRDefault="00B23838" w:rsidP="00B2383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Verdana" w:hAnsi="Verdana" w:cs="Times-Roman"/>
                <w:sz w:val="16"/>
                <w:szCs w:val="16"/>
                <w:lang w:val="ro-RO" w:eastAsia="ro-RO"/>
              </w:rPr>
            </w:pPr>
            <w:r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Modele de Business Planuri</w:t>
            </w:r>
          </w:p>
          <w:p w14:paraId="31D4F41D" w14:textId="77777777" w:rsidR="00B23838" w:rsidRPr="001D249A" w:rsidRDefault="00B23838" w:rsidP="00B2383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Verdana" w:hAnsi="Verdana" w:cs="Times-Roman"/>
                <w:sz w:val="16"/>
                <w:szCs w:val="16"/>
                <w:lang w:val="ro-RO" w:eastAsia="ro-RO"/>
              </w:rPr>
            </w:pPr>
            <w:r>
              <w:rPr>
                <w:rFonts w:ascii="Verdana" w:hAnsi="Verdana" w:cs="Times-Roman"/>
                <w:sz w:val="16"/>
                <w:szCs w:val="16"/>
                <w:lang w:val="ro-RO" w:eastAsia="ro-RO"/>
              </w:rPr>
              <w:t xml:space="preserve">Programe informatice pentru </w:t>
            </w:r>
            <w:proofErr w:type="spellStart"/>
            <w:r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contruirea</w:t>
            </w:r>
            <w:proofErr w:type="spellEnd"/>
            <w:r>
              <w:rPr>
                <w:rFonts w:ascii="Verdana" w:hAnsi="Verdana" w:cs="Times-Roman"/>
                <w:sz w:val="16"/>
                <w:szCs w:val="16"/>
                <w:lang w:val="ro-RO" w:eastAsia="ro-RO"/>
              </w:rPr>
              <w:t xml:space="preserve"> The Plan</w:t>
            </w:r>
          </w:p>
          <w:p w14:paraId="51A5BDDF" w14:textId="77777777" w:rsidR="00B23838" w:rsidRPr="001D249A" w:rsidRDefault="00B23838" w:rsidP="00B23838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Materiale pe www.virtualtownsecointrep.ro</w:t>
            </w:r>
          </w:p>
        </w:tc>
      </w:tr>
    </w:tbl>
    <w:p w14:paraId="55FD7C00" w14:textId="77777777" w:rsidR="00B23838" w:rsidRDefault="00B23838" w:rsidP="00DA2EC1">
      <w:pPr>
        <w:jc w:val="both"/>
        <w:rPr>
          <w:rStyle w:val="pt1"/>
          <w:rFonts w:ascii="Verdana" w:hAnsi="Verdana"/>
          <w:sz w:val="20"/>
          <w:szCs w:val="20"/>
          <w:lang w:val="ro-RO"/>
        </w:rPr>
      </w:pPr>
    </w:p>
    <w:p w14:paraId="788AF92B" w14:textId="77777777" w:rsidR="00DA2EC1" w:rsidRPr="00367211" w:rsidRDefault="00DA2EC1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367211">
        <w:rPr>
          <w:rStyle w:val="pt1"/>
          <w:rFonts w:ascii="Verdana" w:hAnsi="Verdana"/>
          <w:sz w:val="20"/>
          <w:szCs w:val="20"/>
          <w:lang w:val="ro-RO"/>
        </w:rPr>
        <w:t>6.</w:t>
      </w:r>
      <w:r w:rsidR="00776484" w:rsidRPr="00367211">
        <w:rPr>
          <w:rStyle w:val="pt1"/>
          <w:rFonts w:ascii="Verdana" w:hAnsi="Verdana"/>
          <w:sz w:val="20"/>
          <w:szCs w:val="20"/>
          <w:lang w:val="ro-RO"/>
        </w:rPr>
        <w:t xml:space="preserve"> </w:t>
      </w:r>
      <w:proofErr w:type="spellStart"/>
      <w:r w:rsidRPr="00367211">
        <w:rPr>
          <w:rStyle w:val="tpt1"/>
          <w:rFonts w:ascii="Verdana" w:hAnsi="Verdana"/>
          <w:sz w:val="20"/>
          <w:szCs w:val="20"/>
          <w:lang w:val="ro-RO"/>
        </w:rPr>
        <w:t>Competenţe</w:t>
      </w:r>
      <w:proofErr w:type="spellEnd"/>
      <w:r w:rsidRPr="00367211">
        <w:rPr>
          <w:rStyle w:val="tpt1"/>
          <w:rFonts w:ascii="Verdana" w:hAnsi="Verdana"/>
          <w:sz w:val="20"/>
          <w:szCs w:val="20"/>
          <w:lang w:val="ro-RO"/>
        </w:rPr>
        <w:t xml:space="preserve"> specifice acumulate</w:t>
      </w:r>
    </w:p>
    <w:bookmarkStart w:id="4" w:name="do|ax3|pt6|pa1"/>
    <w:p w14:paraId="0685D96A" w14:textId="77777777" w:rsidR="00DA2EC1" w:rsidRPr="00367211" w:rsidRDefault="00DA2EC1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367211">
        <w:rPr>
          <w:rFonts w:ascii="Verdana" w:hAnsi="Verdana"/>
          <w:sz w:val="20"/>
          <w:szCs w:val="20"/>
          <w:lang w:val="ro-RO"/>
        </w:rPr>
        <w:fldChar w:fldCharType="begin"/>
      </w:r>
      <w:r w:rsidRPr="00367211">
        <w:rPr>
          <w:rFonts w:ascii="Verdana" w:hAnsi="Verdana"/>
          <w:sz w:val="20"/>
          <w:szCs w:val="20"/>
          <w:lang w:val="ro-RO"/>
        </w:rPr>
        <w:instrText xml:space="preserve"> HYPERLINK "file:///C:\\Documents%20and%20Settings\\Administrator\\Sintact%202.0\\cache\\Legislatie\\temp\\00145438.HTM" \l "#" </w:instrText>
      </w:r>
      <w:r w:rsidRPr="00367211">
        <w:rPr>
          <w:rFonts w:ascii="Verdana" w:hAnsi="Verdana"/>
          <w:sz w:val="20"/>
          <w:szCs w:val="20"/>
          <w:lang w:val="ro-RO"/>
        </w:rPr>
        <w:fldChar w:fldCharType="end"/>
      </w:r>
      <w:bookmarkEnd w:id="4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6"/>
        <w:gridCol w:w="5999"/>
      </w:tblGrid>
      <w:tr w:rsidR="00DA2EC1" w:rsidRPr="00367211" w14:paraId="1A8EA735" w14:textId="77777777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27579" w14:textId="77777777" w:rsidR="00DA2EC1" w:rsidRPr="00367211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proofErr w:type="spellStart"/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Competenţe</w:t>
            </w:r>
            <w:proofErr w:type="spellEnd"/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profesionale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1851E" w14:textId="77777777" w:rsidR="00DA2EC1" w:rsidRPr="0099338B" w:rsidRDefault="0099338B" w:rsidP="0099338B">
            <w:pPr>
              <w:rPr>
                <w:rFonts w:ascii="Verdana" w:hAnsi="Verdana"/>
                <w:sz w:val="16"/>
                <w:szCs w:val="16"/>
                <w:lang w:val="it-IT"/>
              </w:rPr>
            </w:pPr>
            <w:r w:rsidRPr="0099338B">
              <w:rPr>
                <w:rFonts w:ascii="Verdana" w:hAnsi="Verdana"/>
                <w:b/>
                <w:sz w:val="16"/>
                <w:szCs w:val="16"/>
                <w:lang w:val="ro-RO"/>
              </w:rPr>
              <w:t>C1</w:t>
            </w:r>
            <w:r w:rsidRPr="0099338B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Realizarea prestatiilor </w:t>
            </w:r>
            <w:r w:rsidRPr="0099338B">
              <w:rPr>
                <w:rFonts w:ascii="Verdana" w:hAnsi="Verdana"/>
                <w:sz w:val="16"/>
                <w:szCs w:val="16"/>
                <w:lang w:val="it-IT"/>
              </w:rPr>
              <w:t xml:space="preserve">in comert, turism 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>si servicii</w:t>
            </w:r>
          </w:p>
          <w:p w14:paraId="68AC816D" w14:textId="77777777" w:rsidR="0099338B" w:rsidRPr="0099338B" w:rsidRDefault="0099338B" w:rsidP="0099338B">
            <w:pPr>
              <w:rPr>
                <w:rFonts w:ascii="Verdana" w:hAnsi="Verdana"/>
                <w:sz w:val="16"/>
                <w:szCs w:val="16"/>
                <w:lang w:val="it-IT"/>
              </w:rPr>
            </w:pPr>
            <w:r w:rsidRPr="0099338B">
              <w:rPr>
                <w:rFonts w:ascii="Verdana" w:hAnsi="Verdana"/>
                <w:b/>
                <w:sz w:val="16"/>
                <w:szCs w:val="16"/>
                <w:lang w:val="ro-RO"/>
              </w:rPr>
              <w:t>C2</w:t>
            </w:r>
            <w:r w:rsidRPr="0099338B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>C</w:t>
            </w:r>
            <w:r w:rsidRPr="0099338B">
              <w:rPr>
                <w:rFonts w:ascii="Verdana" w:hAnsi="Verdana"/>
                <w:sz w:val="16"/>
                <w:szCs w:val="16"/>
                <w:lang w:val="it-IT"/>
              </w:rPr>
              <w:t>omercializarea produselor/serviciilor</w:t>
            </w:r>
          </w:p>
          <w:p w14:paraId="3CEE0EE9" w14:textId="77777777" w:rsidR="0099338B" w:rsidRPr="0099338B" w:rsidRDefault="0099338B" w:rsidP="0099338B">
            <w:pPr>
              <w:rPr>
                <w:rFonts w:ascii="Verdana" w:hAnsi="Verdana"/>
                <w:sz w:val="16"/>
                <w:szCs w:val="16"/>
                <w:lang w:val="it-IT"/>
              </w:rPr>
            </w:pPr>
            <w:r w:rsidRPr="0099338B">
              <w:rPr>
                <w:rFonts w:ascii="Verdana" w:hAnsi="Verdana"/>
                <w:b/>
                <w:sz w:val="16"/>
                <w:szCs w:val="16"/>
                <w:lang w:val="ro-RO"/>
              </w:rPr>
              <w:t>C3</w:t>
            </w:r>
            <w:r w:rsidRPr="0099338B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>G</w:t>
            </w:r>
            <w:r w:rsidRPr="0099338B">
              <w:rPr>
                <w:rFonts w:ascii="Verdana" w:hAnsi="Verdana"/>
                <w:sz w:val="16"/>
                <w:szCs w:val="16"/>
                <w:lang w:val="it-IT"/>
              </w:rPr>
              <w:t>estionarea relatiilor cu clientii si furnizorii</w:t>
            </w:r>
          </w:p>
          <w:p w14:paraId="13BED218" w14:textId="77777777" w:rsidR="0099338B" w:rsidRPr="00367211" w:rsidRDefault="0099338B" w:rsidP="0099338B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99338B">
              <w:rPr>
                <w:rFonts w:ascii="Verdana" w:hAnsi="Verdana"/>
                <w:b/>
                <w:sz w:val="16"/>
                <w:szCs w:val="16"/>
                <w:lang w:val="ro-RO"/>
              </w:rPr>
              <w:t>C4</w:t>
            </w:r>
            <w:r w:rsidRPr="0099338B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>G</w:t>
            </w:r>
            <w:r w:rsidRPr="0099338B">
              <w:rPr>
                <w:rFonts w:ascii="Verdana" w:hAnsi="Verdana"/>
                <w:sz w:val="16"/>
                <w:szCs w:val="16"/>
                <w:lang w:val="it-IT"/>
              </w:rPr>
              <w:t>estionarea si alocarea resurselor materiale si financiare</w:t>
            </w:r>
          </w:p>
        </w:tc>
      </w:tr>
      <w:tr w:rsidR="00DA2EC1" w:rsidRPr="00367211" w14:paraId="24530D0F" w14:textId="77777777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1507A" w14:textId="77777777" w:rsidR="00DA2EC1" w:rsidRPr="00367211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proofErr w:type="spellStart"/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Competenţe</w:t>
            </w:r>
            <w:proofErr w:type="spellEnd"/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transversale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4950" w14:textId="77777777" w:rsidR="00676A5B" w:rsidRPr="003C795E" w:rsidRDefault="00676A5B" w:rsidP="00676A5B">
            <w:pPr>
              <w:shd w:val="clear" w:color="auto" w:fill="FFFFFF"/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3C795E">
              <w:rPr>
                <w:rFonts w:ascii="Verdana" w:hAnsi="Verdana"/>
                <w:sz w:val="16"/>
                <w:szCs w:val="16"/>
                <w:lang w:val="ro-RO"/>
              </w:rPr>
              <w:t>CT1. Aplicarea principiilor, normelor si valorilor eticii profesionale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r w:rsidRPr="003C795E">
              <w:rPr>
                <w:rFonts w:ascii="Verdana" w:hAnsi="Verdana"/>
                <w:sz w:val="16"/>
                <w:szCs w:val="16"/>
                <w:lang w:val="ro-RO"/>
              </w:rPr>
              <w:t>in cadrul  propriei strategii de munca riguroasa, eficienta si responsabila</w:t>
            </w:r>
          </w:p>
          <w:p w14:paraId="502E589B" w14:textId="77777777" w:rsidR="00676A5B" w:rsidRPr="003C795E" w:rsidRDefault="00676A5B" w:rsidP="00676A5B">
            <w:pPr>
              <w:shd w:val="clear" w:color="auto" w:fill="FFFFFF"/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3C795E">
              <w:rPr>
                <w:rFonts w:ascii="Verdana" w:hAnsi="Verdana"/>
                <w:sz w:val="16"/>
                <w:szCs w:val="16"/>
                <w:lang w:val="ro-RO"/>
              </w:rPr>
              <w:t>CT2.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r w:rsidRPr="003C795E">
              <w:rPr>
                <w:rFonts w:ascii="Verdana" w:hAnsi="Verdana"/>
                <w:sz w:val="16"/>
                <w:szCs w:val="16"/>
                <w:lang w:val="ro-RO"/>
              </w:rPr>
              <w:t xml:space="preserve">Identificarea rolurilor si </w:t>
            </w:r>
            <w:proofErr w:type="spellStart"/>
            <w:r w:rsidRPr="003C795E">
              <w:rPr>
                <w:rFonts w:ascii="Verdana" w:hAnsi="Verdana"/>
                <w:sz w:val="16"/>
                <w:szCs w:val="16"/>
                <w:lang w:val="ro-RO"/>
              </w:rPr>
              <w:t>responsabilitatilor</w:t>
            </w:r>
            <w:proofErr w:type="spellEnd"/>
            <w:r w:rsidRPr="003C795E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3C795E">
              <w:rPr>
                <w:rFonts w:ascii="Verdana" w:hAnsi="Verdana"/>
                <w:sz w:val="16"/>
                <w:szCs w:val="16"/>
                <w:lang w:val="ro-RO"/>
              </w:rPr>
              <w:t>intr-o</w:t>
            </w:r>
            <w:proofErr w:type="spellEnd"/>
            <w:r w:rsidRPr="003C795E">
              <w:rPr>
                <w:rFonts w:ascii="Verdana" w:hAnsi="Verdana"/>
                <w:sz w:val="16"/>
                <w:szCs w:val="16"/>
                <w:lang w:val="ro-RO"/>
              </w:rPr>
              <w:t xml:space="preserve"> echipa </w:t>
            </w:r>
            <w:proofErr w:type="spellStart"/>
            <w:r w:rsidRPr="003C795E">
              <w:rPr>
                <w:rFonts w:ascii="Verdana" w:hAnsi="Verdana"/>
                <w:sz w:val="16"/>
                <w:szCs w:val="16"/>
                <w:lang w:val="ro-RO"/>
              </w:rPr>
              <w:t>plurispecializata</w:t>
            </w:r>
            <w:proofErr w:type="spellEnd"/>
            <w:r w:rsidRPr="003C795E">
              <w:rPr>
                <w:rFonts w:ascii="Verdana" w:hAnsi="Verdana"/>
                <w:sz w:val="16"/>
                <w:szCs w:val="16"/>
                <w:lang w:val="ro-RO"/>
              </w:rPr>
              <w:t xml:space="preserve"> si aplicarea de tehnici de </w:t>
            </w:r>
            <w:proofErr w:type="spellStart"/>
            <w:r w:rsidRPr="003C795E">
              <w:rPr>
                <w:rFonts w:ascii="Verdana" w:hAnsi="Verdana"/>
                <w:sz w:val="16"/>
                <w:szCs w:val="16"/>
                <w:lang w:val="ro-RO"/>
              </w:rPr>
              <w:t>relationare</w:t>
            </w:r>
            <w:proofErr w:type="spellEnd"/>
            <w:r w:rsidRPr="003C795E">
              <w:rPr>
                <w:rFonts w:ascii="Verdana" w:hAnsi="Verdana"/>
                <w:sz w:val="16"/>
                <w:szCs w:val="16"/>
                <w:lang w:val="ro-RO"/>
              </w:rPr>
              <w:t xml:space="preserve"> si munca eficienta in cadrul echipei </w:t>
            </w:r>
          </w:p>
          <w:p w14:paraId="1D0A0448" w14:textId="77777777" w:rsidR="00DA2EC1" w:rsidRPr="00367211" w:rsidRDefault="00676A5B" w:rsidP="00676A5B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3C795E">
              <w:rPr>
                <w:rFonts w:ascii="Verdana" w:hAnsi="Verdana"/>
                <w:sz w:val="16"/>
                <w:szCs w:val="16"/>
                <w:lang w:val="ro-RO"/>
              </w:rPr>
              <w:t>CT3.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r w:rsidRPr="003C795E">
              <w:rPr>
                <w:rFonts w:ascii="Verdana" w:hAnsi="Verdana"/>
                <w:sz w:val="16"/>
                <w:szCs w:val="16"/>
                <w:lang w:val="ro-RO"/>
              </w:rPr>
              <w:t xml:space="preserve">Identificarea </w:t>
            </w:r>
            <w:proofErr w:type="spellStart"/>
            <w:r w:rsidRPr="003C795E">
              <w:rPr>
                <w:rFonts w:ascii="Verdana" w:hAnsi="Verdana"/>
                <w:sz w:val="16"/>
                <w:szCs w:val="16"/>
                <w:lang w:val="ro-RO"/>
              </w:rPr>
              <w:t>oportunitatilor</w:t>
            </w:r>
            <w:proofErr w:type="spellEnd"/>
            <w:r w:rsidRPr="003C795E">
              <w:rPr>
                <w:rFonts w:ascii="Verdana" w:hAnsi="Verdana"/>
                <w:sz w:val="16"/>
                <w:szCs w:val="16"/>
                <w:lang w:val="ro-RO"/>
              </w:rPr>
              <w:t xml:space="preserve"> de formare continua si valorificarea eficienta a resurselor si tehnicilor de </w:t>
            </w:r>
            <w:proofErr w:type="spellStart"/>
            <w:r w:rsidRPr="003C795E">
              <w:rPr>
                <w:rFonts w:ascii="Verdana" w:hAnsi="Verdana"/>
                <w:sz w:val="16"/>
                <w:szCs w:val="16"/>
                <w:lang w:val="ro-RO"/>
              </w:rPr>
              <w:t>invatare</w:t>
            </w:r>
            <w:proofErr w:type="spellEnd"/>
            <w:r w:rsidRPr="003C795E">
              <w:rPr>
                <w:rFonts w:ascii="Verdana" w:hAnsi="Verdana"/>
                <w:sz w:val="16"/>
                <w:szCs w:val="16"/>
                <w:lang w:val="ro-RO"/>
              </w:rPr>
              <w:t xml:space="preserve"> pentru propria dezvoltare</w:t>
            </w:r>
          </w:p>
        </w:tc>
      </w:tr>
    </w:tbl>
    <w:p w14:paraId="2128B631" w14:textId="77777777" w:rsidR="003F587C" w:rsidRPr="00367211" w:rsidRDefault="003F587C" w:rsidP="00DA2EC1">
      <w:pPr>
        <w:jc w:val="both"/>
        <w:rPr>
          <w:rFonts w:ascii="Verdana" w:hAnsi="Verdana"/>
          <w:sz w:val="20"/>
          <w:szCs w:val="20"/>
          <w:lang w:val="ro-RO"/>
        </w:rPr>
      </w:pPr>
    </w:p>
    <w:p w14:paraId="31E2430E" w14:textId="77777777" w:rsidR="00DA2EC1" w:rsidRDefault="00DA2EC1" w:rsidP="00DA2EC1">
      <w:pPr>
        <w:jc w:val="both"/>
        <w:rPr>
          <w:rStyle w:val="tpt1"/>
          <w:rFonts w:ascii="Verdana" w:hAnsi="Verdana"/>
          <w:sz w:val="20"/>
          <w:szCs w:val="20"/>
          <w:lang w:val="ro-RO"/>
        </w:rPr>
      </w:pPr>
      <w:r w:rsidRPr="00367211">
        <w:rPr>
          <w:rStyle w:val="pt1"/>
          <w:rFonts w:ascii="Verdana" w:hAnsi="Verdana"/>
          <w:sz w:val="20"/>
          <w:szCs w:val="20"/>
          <w:lang w:val="ro-RO"/>
        </w:rPr>
        <w:t>7.</w:t>
      </w:r>
      <w:r w:rsidR="00367211">
        <w:rPr>
          <w:rStyle w:val="pt1"/>
          <w:rFonts w:ascii="Verdana" w:hAnsi="Verdana"/>
          <w:sz w:val="20"/>
          <w:szCs w:val="20"/>
          <w:lang w:val="ro-RO"/>
        </w:rPr>
        <w:t xml:space="preserve"> </w:t>
      </w:r>
      <w:r w:rsidRPr="00367211">
        <w:rPr>
          <w:rStyle w:val="tpt1"/>
          <w:rFonts w:ascii="Verdana" w:hAnsi="Verdana"/>
          <w:sz w:val="20"/>
          <w:szCs w:val="20"/>
          <w:lang w:val="ro-RO"/>
        </w:rPr>
        <w:t>Obiectivele disciplinei (</w:t>
      </w:r>
      <w:proofErr w:type="spellStart"/>
      <w:r w:rsidRPr="00367211">
        <w:rPr>
          <w:rStyle w:val="tpt1"/>
          <w:rFonts w:ascii="Verdana" w:hAnsi="Verdana"/>
          <w:sz w:val="20"/>
          <w:szCs w:val="20"/>
          <w:lang w:val="ro-RO"/>
        </w:rPr>
        <w:t>reieşind</w:t>
      </w:r>
      <w:proofErr w:type="spellEnd"/>
      <w:r w:rsidRPr="00367211">
        <w:rPr>
          <w:rStyle w:val="tpt1"/>
          <w:rFonts w:ascii="Verdana" w:hAnsi="Verdana"/>
          <w:sz w:val="20"/>
          <w:szCs w:val="20"/>
          <w:lang w:val="ro-RO"/>
        </w:rPr>
        <w:t xml:space="preserve"> din grila </w:t>
      </w:r>
      <w:proofErr w:type="spellStart"/>
      <w:r w:rsidRPr="00367211">
        <w:rPr>
          <w:rStyle w:val="tpt1"/>
          <w:rFonts w:ascii="Verdana" w:hAnsi="Verdana"/>
          <w:sz w:val="20"/>
          <w:szCs w:val="20"/>
          <w:lang w:val="ro-RO"/>
        </w:rPr>
        <w:t>competenţelor</w:t>
      </w:r>
      <w:proofErr w:type="spellEnd"/>
      <w:r w:rsidRPr="00367211">
        <w:rPr>
          <w:rStyle w:val="tpt1"/>
          <w:rFonts w:ascii="Verdana" w:hAnsi="Verdana"/>
          <w:sz w:val="20"/>
          <w:szCs w:val="20"/>
          <w:lang w:val="ro-RO"/>
        </w:rPr>
        <w:t xml:space="preserve"> specifice acumulate)</w:t>
      </w:r>
    </w:p>
    <w:p w14:paraId="50332DFA" w14:textId="77777777" w:rsidR="00074E12" w:rsidRDefault="00074E12" w:rsidP="00DA2EC1">
      <w:pPr>
        <w:jc w:val="both"/>
        <w:rPr>
          <w:rStyle w:val="tpt1"/>
          <w:rFonts w:ascii="Verdana" w:hAnsi="Verdana"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6"/>
        <w:gridCol w:w="5999"/>
      </w:tblGrid>
      <w:tr w:rsidR="00DA2EC1" w:rsidRPr="00367211" w14:paraId="4F9E77FE" w14:textId="77777777" w:rsidTr="002974B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7AB02" w14:textId="77777777" w:rsidR="00DA2EC1" w:rsidRPr="00367211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7.1 Obiectivul general al disciplinei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847BD" w14:textId="77777777" w:rsidR="000E5348" w:rsidRDefault="000E5348" w:rsidP="001311C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1. </w:t>
            </w:r>
            <w:r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Diversificarea </w:t>
            </w:r>
            <w:proofErr w:type="spellStart"/>
            <w:r w:rsidRPr="000E5348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completarea </w:t>
            </w:r>
            <w:proofErr w:type="spellStart"/>
            <w:r w:rsidRPr="000E5348">
              <w:rPr>
                <w:rFonts w:ascii="Verdana" w:hAnsi="Verdana"/>
                <w:sz w:val="16"/>
                <w:szCs w:val="16"/>
                <w:lang w:val="ro-RO"/>
              </w:rPr>
              <w:t>cunoştinţelor</w:t>
            </w:r>
            <w:proofErr w:type="spellEnd"/>
            <w:r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antreprenoriale</w:t>
            </w:r>
            <w:r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, printr-o abordare interdisciplinară a </w:t>
            </w:r>
            <w:proofErr w:type="spellStart"/>
            <w:r w:rsidRPr="000E5348">
              <w:rPr>
                <w:rFonts w:ascii="Verdana" w:hAnsi="Verdana"/>
                <w:sz w:val="16"/>
                <w:szCs w:val="16"/>
                <w:lang w:val="ro-RO"/>
              </w:rPr>
              <w:t>operaţiunilor</w:t>
            </w:r>
            <w:proofErr w:type="spellEnd"/>
            <w:r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economice, în vederea dezvoltării </w:t>
            </w:r>
            <w:proofErr w:type="spellStart"/>
            <w:r w:rsidRPr="000E5348">
              <w:rPr>
                <w:rFonts w:ascii="Verdana" w:hAnsi="Verdana"/>
                <w:sz w:val="16"/>
                <w:szCs w:val="16"/>
                <w:lang w:val="ro-RO"/>
              </w:rPr>
              <w:t>capacităţii</w:t>
            </w:r>
            <w:proofErr w:type="spellEnd"/>
            <w:r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de a </w:t>
            </w:r>
            <w:proofErr w:type="spellStart"/>
            <w:r w:rsidRPr="000E5348">
              <w:rPr>
                <w:rFonts w:ascii="Verdana" w:hAnsi="Verdana"/>
                <w:sz w:val="16"/>
                <w:szCs w:val="16"/>
                <w:lang w:val="ro-RO"/>
              </w:rPr>
              <w:t>acţiona</w:t>
            </w:r>
            <w:proofErr w:type="spellEnd"/>
            <w:r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responsabil, independent </w:t>
            </w:r>
            <w:proofErr w:type="spellStart"/>
            <w:r w:rsidRPr="000E5348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creativ în procesul de evaluare </w:t>
            </w:r>
            <w:proofErr w:type="spellStart"/>
            <w:r w:rsidRPr="000E5348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0E5348">
              <w:rPr>
                <w:rFonts w:ascii="Verdana" w:hAnsi="Verdana"/>
                <w:sz w:val="16"/>
                <w:szCs w:val="16"/>
                <w:lang w:val="ro-RO"/>
              </w:rPr>
              <w:t>soluţionare</w:t>
            </w:r>
            <w:proofErr w:type="spellEnd"/>
            <w:r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a problemelor din mediul specific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al </w:t>
            </w:r>
            <w:r w:rsidRPr="000E5348">
              <w:rPr>
                <w:rFonts w:ascii="Verdana" w:hAnsi="Verdana"/>
                <w:sz w:val="16"/>
                <w:szCs w:val="16"/>
                <w:lang w:val="ro-RO"/>
              </w:rPr>
              <w:t>afacerilor</w:t>
            </w:r>
            <w:r w:rsidR="00E7303B">
              <w:rPr>
                <w:rFonts w:ascii="Verdana" w:hAnsi="Verdana"/>
                <w:sz w:val="16"/>
                <w:szCs w:val="16"/>
                <w:lang w:val="ro-RO"/>
              </w:rPr>
              <w:t xml:space="preserve"> a </w:t>
            </w:r>
            <w:proofErr w:type="spellStart"/>
            <w:r w:rsidR="00E7303B" w:rsidRPr="00E7303B">
              <w:rPr>
                <w:rFonts w:ascii="Verdana" w:hAnsi="Verdana"/>
                <w:sz w:val="16"/>
                <w:szCs w:val="16"/>
                <w:lang w:val="ro-RO"/>
              </w:rPr>
              <w:t>specialiştilor</w:t>
            </w:r>
            <w:proofErr w:type="spellEnd"/>
            <w:r w:rsidR="00E7303B" w:rsidRPr="00E7303B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r w:rsidR="00A12FF8">
              <w:rPr>
                <w:rFonts w:ascii="Verdana" w:hAnsi="Verdana"/>
                <w:sz w:val="16"/>
                <w:szCs w:val="16"/>
                <w:lang w:val="ro-RO"/>
              </w:rPr>
              <w:t>pentru administrarea afacerilor în domeniul comerțului, serviciilor și turismului</w:t>
            </w:r>
            <w:r w:rsidR="00E7303B" w:rsidRPr="00E7303B">
              <w:rPr>
                <w:rFonts w:ascii="Verdana" w:hAnsi="Verdana"/>
                <w:sz w:val="16"/>
                <w:szCs w:val="16"/>
                <w:lang w:val="ro-RO"/>
              </w:rPr>
              <w:t xml:space="preserve"> în conformitate cu </w:t>
            </w:r>
            <w:proofErr w:type="spellStart"/>
            <w:r w:rsidR="00E7303B" w:rsidRPr="00E7303B">
              <w:rPr>
                <w:rFonts w:ascii="Verdana" w:hAnsi="Verdana"/>
                <w:sz w:val="16"/>
                <w:szCs w:val="16"/>
                <w:lang w:val="ro-RO"/>
              </w:rPr>
              <w:t>cerinţele</w:t>
            </w:r>
            <w:proofErr w:type="spellEnd"/>
            <w:r w:rsidR="00E7303B" w:rsidRPr="00E7303B">
              <w:rPr>
                <w:rFonts w:ascii="Verdana" w:hAnsi="Verdana"/>
                <w:sz w:val="16"/>
                <w:szCs w:val="16"/>
                <w:lang w:val="ro-RO"/>
              </w:rPr>
              <w:t xml:space="preserve"> actuale ale </w:t>
            </w:r>
            <w:proofErr w:type="spellStart"/>
            <w:r w:rsidR="00E7303B" w:rsidRPr="00E7303B">
              <w:rPr>
                <w:rFonts w:ascii="Verdana" w:hAnsi="Verdana"/>
                <w:sz w:val="16"/>
                <w:szCs w:val="16"/>
                <w:lang w:val="ro-RO"/>
              </w:rPr>
              <w:t>pieţei</w:t>
            </w:r>
            <w:proofErr w:type="spellEnd"/>
            <w:r w:rsidR="00E7303B" w:rsidRPr="00E7303B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E7303B" w:rsidRPr="00E7303B">
              <w:rPr>
                <w:rFonts w:ascii="Verdana" w:hAnsi="Verdana"/>
                <w:sz w:val="16"/>
                <w:szCs w:val="16"/>
                <w:lang w:val="ro-RO"/>
              </w:rPr>
              <w:t>forţei</w:t>
            </w:r>
            <w:proofErr w:type="spellEnd"/>
            <w:r w:rsidR="00E7303B" w:rsidRPr="00E7303B">
              <w:rPr>
                <w:rFonts w:ascii="Verdana" w:hAnsi="Verdana"/>
                <w:sz w:val="16"/>
                <w:szCs w:val="16"/>
                <w:lang w:val="ro-RO"/>
              </w:rPr>
              <w:t xml:space="preserve"> de muncă</w:t>
            </w:r>
            <w:r w:rsidRPr="000E5348">
              <w:rPr>
                <w:rFonts w:ascii="Verdana" w:hAnsi="Verdana"/>
                <w:sz w:val="16"/>
                <w:szCs w:val="16"/>
                <w:lang w:val="ro-RO"/>
              </w:rPr>
              <w:t>.</w:t>
            </w:r>
          </w:p>
          <w:p w14:paraId="3514F999" w14:textId="77777777" w:rsidR="00367211" w:rsidRPr="00367211" w:rsidRDefault="001311CF" w:rsidP="00367211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2</w:t>
            </w:r>
            <w:r w:rsidR="00367211"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. </w:t>
            </w:r>
            <w:r w:rsidR="00074E12">
              <w:rPr>
                <w:rFonts w:ascii="Verdana" w:hAnsi="Verdana"/>
                <w:sz w:val="16"/>
                <w:szCs w:val="16"/>
                <w:lang w:val="ro-RO"/>
              </w:rPr>
              <w:t>Clădirea unor afaceri durabile în timp pas cu pas</w:t>
            </w:r>
            <w:r w:rsidR="00E7303B"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r w:rsidR="00E7303B" w:rsidRPr="00E7303B">
              <w:rPr>
                <w:rFonts w:ascii="Verdana" w:hAnsi="Verdana"/>
                <w:sz w:val="16"/>
                <w:szCs w:val="16"/>
                <w:lang w:val="ro-RO"/>
              </w:rPr>
              <w:t xml:space="preserve">pentru domeniul economic </w:t>
            </w:r>
            <w:proofErr w:type="spellStart"/>
            <w:r w:rsidR="00E7303B" w:rsidRPr="00E7303B">
              <w:rPr>
                <w:rFonts w:ascii="Verdana" w:hAnsi="Verdana"/>
                <w:sz w:val="16"/>
                <w:szCs w:val="16"/>
                <w:lang w:val="ro-RO"/>
              </w:rPr>
              <w:t>specializaţi</w:t>
            </w:r>
            <w:proofErr w:type="spellEnd"/>
            <w:r w:rsidR="00E7303B" w:rsidRPr="00E7303B">
              <w:rPr>
                <w:rFonts w:ascii="Verdana" w:hAnsi="Verdana"/>
                <w:sz w:val="16"/>
                <w:szCs w:val="16"/>
                <w:lang w:val="ro-RO"/>
              </w:rPr>
              <w:t xml:space="preserve"> în </w:t>
            </w:r>
            <w:r w:rsidR="00A12FF8">
              <w:rPr>
                <w:rFonts w:ascii="Verdana" w:hAnsi="Verdana"/>
                <w:sz w:val="16"/>
                <w:szCs w:val="16"/>
                <w:lang w:val="ro-RO"/>
              </w:rPr>
              <w:t>domeniul comerțului, serviciilor și turismului</w:t>
            </w:r>
            <w:r w:rsidR="00367211" w:rsidRPr="00367211">
              <w:rPr>
                <w:rFonts w:ascii="Verdana" w:hAnsi="Verdana"/>
                <w:sz w:val="16"/>
                <w:szCs w:val="16"/>
                <w:lang w:val="ro-RO"/>
              </w:rPr>
              <w:t>.</w:t>
            </w:r>
          </w:p>
          <w:p w14:paraId="00B8378E" w14:textId="77777777" w:rsidR="00367211" w:rsidRPr="00367211" w:rsidRDefault="001311CF" w:rsidP="00367211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3</w:t>
            </w:r>
            <w:r w:rsidR="00367211"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. </w:t>
            </w:r>
            <w:proofErr w:type="spellStart"/>
            <w:r w:rsidR="00367211" w:rsidRPr="00367211">
              <w:rPr>
                <w:rFonts w:ascii="Verdana" w:hAnsi="Verdana"/>
                <w:sz w:val="16"/>
                <w:szCs w:val="16"/>
                <w:lang w:val="ro-RO"/>
              </w:rPr>
              <w:t>Însuşirea</w:t>
            </w:r>
            <w:proofErr w:type="spellEnd"/>
            <w:r w:rsidR="00367211"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 principiilor, criteriilor </w:t>
            </w:r>
            <w:proofErr w:type="spellStart"/>
            <w:r w:rsidR="00367211" w:rsidRPr="00367211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="00367211"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 metodelor vizând </w:t>
            </w:r>
            <w:r w:rsidR="00074E12">
              <w:rPr>
                <w:rFonts w:ascii="Verdana" w:hAnsi="Verdana"/>
                <w:sz w:val="16"/>
                <w:szCs w:val="16"/>
                <w:lang w:val="ro-RO"/>
              </w:rPr>
              <w:t>profilul antreprenorului de succes</w:t>
            </w:r>
            <w:r w:rsidR="00367211"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367211" w:rsidRPr="00367211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="00367211"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 formularea </w:t>
            </w:r>
            <w:r w:rsidR="00074E12">
              <w:rPr>
                <w:rFonts w:ascii="Verdana" w:hAnsi="Verdana"/>
                <w:sz w:val="16"/>
                <w:szCs w:val="16"/>
                <w:lang w:val="ro-RO"/>
              </w:rPr>
              <w:t xml:space="preserve">avantajelor și riscurilor </w:t>
            </w:r>
            <w:proofErr w:type="spellStart"/>
            <w:r w:rsidR="00074E12">
              <w:rPr>
                <w:rFonts w:ascii="Verdana" w:hAnsi="Verdana"/>
                <w:sz w:val="16"/>
                <w:szCs w:val="16"/>
                <w:lang w:val="ro-RO"/>
              </w:rPr>
              <w:t>antreprenoriatului</w:t>
            </w:r>
            <w:proofErr w:type="spellEnd"/>
            <w:r w:rsidR="00367211" w:rsidRPr="00367211">
              <w:rPr>
                <w:rFonts w:ascii="Verdana" w:hAnsi="Verdana"/>
                <w:sz w:val="16"/>
                <w:szCs w:val="16"/>
                <w:lang w:val="ro-RO"/>
              </w:rPr>
              <w:t>.</w:t>
            </w:r>
          </w:p>
          <w:p w14:paraId="3637F550" w14:textId="77777777" w:rsidR="00367211" w:rsidRDefault="001311CF" w:rsidP="00367211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4</w:t>
            </w:r>
            <w:r w:rsidR="00367211"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. Elaborarea de </w:t>
            </w:r>
            <w:r w:rsidR="000E5348">
              <w:rPr>
                <w:rFonts w:ascii="Verdana" w:hAnsi="Verdana"/>
                <w:sz w:val="16"/>
                <w:szCs w:val="16"/>
                <w:lang w:val="ro-RO"/>
              </w:rPr>
              <w:t>planuri de afaceri</w:t>
            </w:r>
            <w:r w:rsidR="00367211"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 cu utilizarea principiilor </w:t>
            </w:r>
            <w:proofErr w:type="spellStart"/>
            <w:r w:rsidR="00367211" w:rsidRPr="00367211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="00074E12">
              <w:rPr>
                <w:rFonts w:ascii="Verdana" w:hAnsi="Verdana"/>
                <w:sz w:val="16"/>
                <w:szCs w:val="16"/>
                <w:lang w:val="ro-RO"/>
              </w:rPr>
              <w:t xml:space="preserve"> metodelor consacrate în domeniul</w:t>
            </w:r>
            <w:r w:rsidR="00367211" w:rsidRPr="00367211">
              <w:rPr>
                <w:rFonts w:ascii="Verdana" w:hAnsi="Verdana"/>
                <w:sz w:val="16"/>
                <w:szCs w:val="16"/>
                <w:lang w:val="ro-RO"/>
              </w:rPr>
              <w:t>.</w:t>
            </w:r>
          </w:p>
          <w:p w14:paraId="1BCAD6C8" w14:textId="77777777" w:rsidR="00E7303B" w:rsidRPr="00367211" w:rsidRDefault="001311CF" w:rsidP="00E7303B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5</w:t>
            </w:r>
            <w:r w:rsidR="00367211"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. </w:t>
            </w:r>
            <w:proofErr w:type="spellStart"/>
            <w:r w:rsidR="00367211" w:rsidRPr="00367211">
              <w:rPr>
                <w:rFonts w:ascii="Verdana" w:hAnsi="Verdana"/>
                <w:sz w:val="16"/>
                <w:szCs w:val="16"/>
                <w:lang w:val="ro-RO"/>
              </w:rPr>
              <w:t>Cunoaşterea</w:t>
            </w:r>
            <w:proofErr w:type="spellEnd"/>
            <w:r w:rsidR="00367211"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proofErr w:type="spellStart"/>
            <w:r w:rsidR="00367211" w:rsidRPr="00367211">
              <w:rPr>
                <w:rFonts w:ascii="Verdana" w:hAnsi="Verdana"/>
                <w:sz w:val="16"/>
                <w:szCs w:val="16"/>
                <w:lang w:val="ro-RO"/>
              </w:rPr>
              <w:t>înţelegerea</w:t>
            </w:r>
            <w:proofErr w:type="spellEnd"/>
            <w:r w:rsidR="00367211"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 conceptelor, teoriilor </w:t>
            </w:r>
            <w:proofErr w:type="spellStart"/>
            <w:r w:rsidR="00367211" w:rsidRPr="00367211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="00367211"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 metodelor de bază ale domeniului </w:t>
            </w:r>
            <w:proofErr w:type="spellStart"/>
            <w:r w:rsidR="00367211" w:rsidRPr="00367211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="00367211"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 ale ariei de specializare; utilizarea lor adecv</w:t>
            </w:r>
            <w:r w:rsidR="00E7303B">
              <w:rPr>
                <w:rFonts w:ascii="Verdana" w:hAnsi="Verdana"/>
                <w:sz w:val="16"/>
                <w:szCs w:val="16"/>
                <w:lang w:val="ro-RO"/>
              </w:rPr>
              <w:t xml:space="preserve">ată în comunicarea profesională </w:t>
            </w:r>
            <w:r w:rsidR="00E7303B" w:rsidRPr="00E7303B">
              <w:rPr>
                <w:rFonts w:ascii="Verdana" w:hAnsi="Verdana"/>
                <w:sz w:val="16"/>
                <w:szCs w:val="16"/>
                <w:lang w:val="ro-RO"/>
              </w:rPr>
              <w:t xml:space="preserve">în vederea satisfacerii </w:t>
            </w:r>
            <w:proofErr w:type="spellStart"/>
            <w:r w:rsidR="00E7303B" w:rsidRPr="00E7303B">
              <w:rPr>
                <w:rFonts w:ascii="Verdana" w:hAnsi="Verdana"/>
                <w:sz w:val="16"/>
                <w:szCs w:val="16"/>
                <w:lang w:val="ro-RO"/>
              </w:rPr>
              <w:t>cerinţelor</w:t>
            </w:r>
            <w:proofErr w:type="spellEnd"/>
            <w:r w:rsidR="00E7303B" w:rsidRPr="00E7303B">
              <w:rPr>
                <w:rFonts w:ascii="Verdana" w:hAnsi="Verdana"/>
                <w:sz w:val="16"/>
                <w:szCs w:val="16"/>
                <w:lang w:val="ro-RO"/>
              </w:rPr>
              <w:t xml:space="preserve"> beneficiarilor prin utilizarea unui proces </w:t>
            </w:r>
            <w:proofErr w:type="spellStart"/>
            <w:r w:rsidR="00E7303B" w:rsidRPr="00E7303B">
              <w:rPr>
                <w:rFonts w:ascii="Verdana" w:hAnsi="Verdana"/>
                <w:sz w:val="16"/>
                <w:szCs w:val="16"/>
                <w:lang w:val="ro-RO"/>
              </w:rPr>
              <w:t>educaţional</w:t>
            </w:r>
            <w:proofErr w:type="spellEnd"/>
            <w:r w:rsidR="00E7303B" w:rsidRPr="00E7303B">
              <w:rPr>
                <w:rFonts w:ascii="Verdana" w:hAnsi="Verdana"/>
                <w:sz w:val="16"/>
                <w:szCs w:val="16"/>
                <w:lang w:val="ro-RO"/>
              </w:rPr>
              <w:t xml:space="preserve"> performant, bazat pe noile tehnologii ale </w:t>
            </w:r>
            <w:proofErr w:type="spellStart"/>
            <w:r w:rsidR="00E7303B" w:rsidRPr="00E7303B">
              <w:rPr>
                <w:rFonts w:ascii="Verdana" w:hAnsi="Verdana"/>
                <w:sz w:val="16"/>
                <w:szCs w:val="16"/>
                <w:lang w:val="ro-RO"/>
              </w:rPr>
              <w:t>informaţiei</w:t>
            </w:r>
            <w:proofErr w:type="spellEnd"/>
            <w:r w:rsidR="00E7303B" w:rsidRPr="00E7303B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E7303B" w:rsidRPr="00E7303B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="00E7303B" w:rsidRPr="00E7303B">
              <w:rPr>
                <w:rFonts w:ascii="Verdana" w:hAnsi="Verdana"/>
                <w:sz w:val="16"/>
                <w:szCs w:val="16"/>
                <w:lang w:val="ro-RO"/>
              </w:rPr>
              <w:t xml:space="preserve"> comunicării.</w:t>
            </w:r>
          </w:p>
        </w:tc>
      </w:tr>
      <w:tr w:rsidR="00DA2EC1" w:rsidRPr="00367211" w14:paraId="7FF7882B" w14:textId="77777777" w:rsidTr="002974B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E341A" w14:textId="77777777" w:rsidR="00DA2EC1" w:rsidRPr="00367211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7.2 Obiectivele specifice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18157" w14:textId="77777777" w:rsidR="000E5348" w:rsidRDefault="000C0D51" w:rsidP="001311C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0C0D51">
              <w:rPr>
                <w:rFonts w:ascii="Verdana" w:hAnsi="Verdana"/>
                <w:sz w:val="16"/>
                <w:szCs w:val="16"/>
                <w:lang w:val="ro-RO"/>
              </w:rPr>
              <w:t>1</w:t>
            </w:r>
            <w:r w:rsidR="000E5348">
              <w:rPr>
                <w:rFonts w:ascii="Verdana" w:hAnsi="Verdana"/>
                <w:sz w:val="16"/>
                <w:szCs w:val="16"/>
                <w:lang w:val="ro-RO"/>
              </w:rPr>
              <w:t>.</w:t>
            </w:r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>Cunoaşterea</w:t>
            </w:r>
            <w:proofErr w:type="spellEnd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sistemului </w:t>
            </w:r>
            <w:r w:rsidR="000E5348">
              <w:rPr>
                <w:rFonts w:ascii="Verdana" w:hAnsi="Verdana"/>
                <w:sz w:val="16"/>
                <w:szCs w:val="16"/>
                <w:lang w:val="ro-RO"/>
              </w:rPr>
              <w:t xml:space="preserve">de </w:t>
            </w:r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>afacerilor</w:t>
            </w:r>
            <w:r w:rsidR="000E5348">
              <w:rPr>
                <w:rFonts w:ascii="Verdana" w:hAnsi="Verdana"/>
                <w:sz w:val="16"/>
                <w:szCs w:val="16"/>
                <w:lang w:val="ro-RO"/>
              </w:rPr>
              <w:t xml:space="preserve"> autohton</w:t>
            </w:r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r w:rsidR="000E5348">
              <w:rPr>
                <w:rFonts w:ascii="Verdana" w:hAnsi="Verdana"/>
                <w:sz w:val="16"/>
                <w:szCs w:val="16"/>
                <w:lang w:val="ro-RO"/>
              </w:rPr>
              <w:t>începând cu realizarea</w:t>
            </w:r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un</w:t>
            </w:r>
            <w:r w:rsidR="000E5348">
              <w:rPr>
                <w:rFonts w:ascii="Verdana" w:hAnsi="Verdana"/>
                <w:sz w:val="16"/>
                <w:szCs w:val="16"/>
                <w:lang w:val="ro-RO"/>
              </w:rPr>
              <w:t>ui</w:t>
            </w:r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plan de afaceri; Dezvoltarea </w:t>
            </w:r>
            <w:proofErr w:type="spellStart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>abilităţilor</w:t>
            </w:r>
            <w:proofErr w:type="spellEnd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de analiză </w:t>
            </w:r>
            <w:proofErr w:type="spellStart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sinteză a </w:t>
            </w:r>
            <w:proofErr w:type="spellStart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>informaţiilor</w:t>
            </w:r>
            <w:proofErr w:type="spellEnd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a </w:t>
            </w:r>
            <w:proofErr w:type="spellStart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>abilităţilor</w:t>
            </w:r>
            <w:proofErr w:type="spellEnd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de colaborare interdisciplinară. </w:t>
            </w:r>
          </w:p>
          <w:p w14:paraId="1B5BD3C7" w14:textId="77777777" w:rsidR="000E5348" w:rsidRDefault="000C0D51" w:rsidP="001311C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0C0D51">
              <w:rPr>
                <w:rFonts w:ascii="Verdana" w:hAnsi="Verdana"/>
                <w:sz w:val="16"/>
                <w:szCs w:val="16"/>
                <w:lang w:val="ro-RO"/>
              </w:rPr>
              <w:t>2</w:t>
            </w:r>
            <w:r w:rsidR="000E5348">
              <w:rPr>
                <w:rFonts w:ascii="Verdana" w:hAnsi="Verdana"/>
                <w:sz w:val="16"/>
                <w:szCs w:val="16"/>
                <w:lang w:val="ro-RO"/>
              </w:rPr>
              <w:t>.</w:t>
            </w:r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>Însuşirea</w:t>
            </w:r>
            <w:proofErr w:type="spellEnd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>cunoştinţelor</w:t>
            </w:r>
            <w:proofErr w:type="spellEnd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necesare pentru </w:t>
            </w:r>
            <w:proofErr w:type="spellStart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>iniţierea</w:t>
            </w:r>
            <w:proofErr w:type="spellEnd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der</w:t>
            </w:r>
            <w:r w:rsidR="00740AFE">
              <w:rPr>
                <w:rFonts w:ascii="Verdana" w:hAnsi="Verdana"/>
                <w:sz w:val="16"/>
                <w:szCs w:val="16"/>
                <w:lang w:val="ro-RO"/>
              </w:rPr>
              <w:t>ularea unor afaceri sustenabile</w:t>
            </w:r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. </w:t>
            </w:r>
          </w:p>
          <w:p w14:paraId="2CD845B9" w14:textId="77777777" w:rsidR="00DA2EC1" w:rsidRPr="00367211" w:rsidRDefault="000C0D51" w:rsidP="00740AFE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0C0D51">
              <w:rPr>
                <w:rFonts w:ascii="Verdana" w:hAnsi="Verdana"/>
                <w:sz w:val="16"/>
                <w:szCs w:val="16"/>
                <w:lang w:val="ro-RO"/>
              </w:rPr>
              <w:t>3</w:t>
            </w:r>
            <w:r w:rsidR="000E5348">
              <w:rPr>
                <w:rFonts w:ascii="Verdana" w:hAnsi="Verdana"/>
                <w:sz w:val="16"/>
                <w:szCs w:val="16"/>
                <w:lang w:val="ro-RO"/>
              </w:rPr>
              <w:t>.</w:t>
            </w:r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Dobândirea </w:t>
            </w:r>
            <w:proofErr w:type="spellStart"/>
            <w:r w:rsidR="00740AFE" w:rsidRPr="000E5348">
              <w:rPr>
                <w:rFonts w:ascii="Verdana" w:hAnsi="Verdana"/>
                <w:sz w:val="16"/>
                <w:szCs w:val="16"/>
                <w:lang w:val="ro-RO"/>
              </w:rPr>
              <w:t>abilităţilor</w:t>
            </w:r>
            <w:proofErr w:type="spellEnd"/>
            <w:r w:rsidR="00740AFE"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necesare </w:t>
            </w:r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de către </w:t>
            </w:r>
            <w:proofErr w:type="spellStart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>studenţi</w:t>
            </w:r>
            <w:proofErr w:type="spellEnd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a principalelor preocupări antreprenoriale pentru a </w:t>
            </w:r>
            <w:proofErr w:type="spellStart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>iniţia</w:t>
            </w:r>
            <w:proofErr w:type="spellEnd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, derula </w:t>
            </w:r>
            <w:proofErr w:type="spellStart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a administra o afacere durabilă; </w:t>
            </w:r>
            <w:proofErr w:type="spellStart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>Însuşirea</w:t>
            </w:r>
            <w:proofErr w:type="spellEnd"/>
            <w:r w:rsidR="000E5348" w:rsidRPr="000E5348">
              <w:rPr>
                <w:rFonts w:ascii="Verdana" w:hAnsi="Verdana"/>
                <w:sz w:val="16"/>
                <w:szCs w:val="16"/>
                <w:lang w:val="ro-RO"/>
              </w:rPr>
              <w:t xml:space="preserve"> unui comportament etic în sfera afacerilor.</w:t>
            </w:r>
          </w:p>
        </w:tc>
      </w:tr>
    </w:tbl>
    <w:p w14:paraId="562FE224" w14:textId="77777777" w:rsidR="00C84A03" w:rsidRDefault="00C84A03" w:rsidP="00DA2EC1">
      <w:pPr>
        <w:jc w:val="both"/>
        <w:rPr>
          <w:rStyle w:val="pt1"/>
          <w:rFonts w:ascii="Verdana" w:hAnsi="Verdana"/>
          <w:sz w:val="20"/>
          <w:szCs w:val="20"/>
          <w:lang w:val="ro-RO"/>
        </w:rPr>
      </w:pPr>
    </w:p>
    <w:p w14:paraId="0603571F" w14:textId="77777777" w:rsidR="00617E15" w:rsidRPr="00367211" w:rsidRDefault="00617E15" w:rsidP="00617E15">
      <w:pPr>
        <w:jc w:val="both"/>
        <w:rPr>
          <w:rFonts w:ascii="Verdana" w:hAnsi="Verdana"/>
          <w:sz w:val="20"/>
          <w:szCs w:val="20"/>
          <w:lang w:val="ro-RO"/>
        </w:rPr>
      </w:pPr>
      <w:r w:rsidRPr="00367211">
        <w:rPr>
          <w:rStyle w:val="pt1"/>
          <w:rFonts w:ascii="Verdana" w:hAnsi="Verdana"/>
          <w:sz w:val="20"/>
          <w:szCs w:val="20"/>
          <w:lang w:val="ro-RO"/>
        </w:rPr>
        <w:t xml:space="preserve">8. </w:t>
      </w:r>
      <w:proofErr w:type="spellStart"/>
      <w:r w:rsidRPr="00367211">
        <w:rPr>
          <w:rStyle w:val="tpt1"/>
          <w:rFonts w:ascii="Verdana" w:hAnsi="Verdana"/>
          <w:sz w:val="20"/>
          <w:szCs w:val="20"/>
          <w:lang w:val="ro-RO"/>
        </w:rPr>
        <w:t>Conţinuturi</w:t>
      </w:r>
      <w:proofErr w:type="spellEnd"/>
    </w:p>
    <w:bookmarkStart w:id="5" w:name="do|ax3|pt8|pa1"/>
    <w:p w14:paraId="49320426" w14:textId="77777777" w:rsidR="00617E15" w:rsidRPr="00367211" w:rsidRDefault="00617E15" w:rsidP="00617E15">
      <w:pPr>
        <w:jc w:val="both"/>
        <w:rPr>
          <w:rFonts w:ascii="Verdana" w:hAnsi="Verdana"/>
          <w:sz w:val="20"/>
          <w:szCs w:val="20"/>
          <w:lang w:val="ro-RO"/>
        </w:rPr>
      </w:pPr>
      <w:r w:rsidRPr="00367211">
        <w:rPr>
          <w:rFonts w:ascii="Verdana" w:hAnsi="Verdana"/>
          <w:sz w:val="20"/>
          <w:szCs w:val="20"/>
          <w:lang w:val="ro-RO"/>
        </w:rPr>
        <w:fldChar w:fldCharType="begin"/>
      </w:r>
      <w:r w:rsidRPr="00367211">
        <w:rPr>
          <w:rFonts w:ascii="Verdana" w:hAnsi="Verdana"/>
          <w:sz w:val="20"/>
          <w:szCs w:val="20"/>
          <w:lang w:val="ro-RO"/>
        </w:rPr>
        <w:instrText xml:space="preserve"> HYPERLINK "file:///C:\\Documents%20and%20Settings\\Administrator\\Sintact%202.0\\cache\\Legislatie\\temp\\00145438.HTM" \l "#" </w:instrText>
      </w:r>
      <w:r w:rsidRPr="00367211">
        <w:rPr>
          <w:rFonts w:ascii="Verdana" w:hAnsi="Verdana"/>
          <w:sz w:val="20"/>
          <w:szCs w:val="20"/>
          <w:lang w:val="ro-RO"/>
        </w:rPr>
        <w:fldChar w:fldCharType="end"/>
      </w:r>
      <w:bookmarkEnd w:id="5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7"/>
        <w:gridCol w:w="2419"/>
        <w:gridCol w:w="2419"/>
      </w:tblGrid>
      <w:tr w:rsidR="00617E15" w:rsidRPr="00367211" w14:paraId="34E594CF" w14:textId="77777777" w:rsidTr="000705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5EF03" w14:textId="77777777" w:rsidR="00617E15" w:rsidRPr="00367211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8.1 Curs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F0B54" w14:textId="77777777" w:rsidR="00617E15" w:rsidRPr="00367211" w:rsidRDefault="00617E15" w:rsidP="000705BF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Metode de predare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242B2" w14:textId="77777777" w:rsidR="00617E15" w:rsidRPr="00367211" w:rsidRDefault="00617E15" w:rsidP="000705BF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proofErr w:type="spellStart"/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Observaţii</w:t>
            </w:r>
            <w:proofErr w:type="spellEnd"/>
          </w:p>
        </w:tc>
      </w:tr>
      <w:tr w:rsidR="00617E15" w:rsidRPr="00367211" w14:paraId="65C76BB7" w14:textId="77777777" w:rsidTr="000705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AA37C" w14:textId="77777777" w:rsidR="00617E15" w:rsidRPr="000B234F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0B234F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Curs 1. </w:t>
            </w:r>
            <w:proofErr w:type="spellStart"/>
            <w:r w:rsidRPr="00DD1FA6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Cunoaşterea</w:t>
            </w:r>
            <w:proofErr w:type="spellEnd"/>
            <w:r w:rsidRPr="00DD1FA6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DD1FA6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antreprenoriatului</w:t>
            </w:r>
            <w:proofErr w:type="spellEnd"/>
          </w:p>
          <w:p w14:paraId="6FAEC787" w14:textId="77777777" w:rsidR="00617E15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0B234F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1.1. 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Scurtă istorie 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antreprenoriatului</w:t>
            </w:r>
            <w:proofErr w:type="spellEnd"/>
          </w:p>
          <w:p w14:paraId="1F296D12" w14:textId="77777777" w:rsidR="00617E15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1.2. Definirea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antreprenoriatului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</w:t>
            </w:r>
          </w:p>
          <w:p w14:paraId="134A1C17" w14:textId="77777777" w:rsidR="00617E15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1.3. </w:t>
            </w:r>
            <w:r w:rsidRPr="002974BE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Costurile </w:t>
            </w:r>
            <w:proofErr w:type="spellStart"/>
            <w:r w:rsidRPr="002974BE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şi</w:t>
            </w:r>
            <w:proofErr w:type="spellEnd"/>
            <w:r w:rsidRPr="002974BE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beneficiile </w:t>
            </w:r>
            <w:proofErr w:type="spellStart"/>
            <w:r w:rsidRPr="002974BE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calităţii</w:t>
            </w:r>
            <w:proofErr w:type="spellEnd"/>
            <w:r w:rsidRPr="002974BE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de antreprenor</w:t>
            </w:r>
          </w:p>
          <w:p w14:paraId="1D245BF3" w14:textId="77777777" w:rsidR="00617E15" w:rsidRPr="00367211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1.4. </w:t>
            </w:r>
            <w:proofErr w:type="spellStart"/>
            <w:r w:rsidRPr="002974BE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Opţiunile</w:t>
            </w:r>
            <w:proofErr w:type="spellEnd"/>
            <w:r w:rsidRPr="002974BE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2974BE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antreprenoriatului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83898" w14:textId="77777777" w:rsidR="00617E15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D50B59">
              <w:rPr>
                <w:rFonts w:ascii="Verdana" w:hAnsi="Verdana"/>
                <w:sz w:val="16"/>
                <w:szCs w:val="16"/>
                <w:lang w:val="ro-RO"/>
              </w:rPr>
              <w:t>Metode interactive prin folosirea mijloacelor media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,</w:t>
            </w:r>
          </w:p>
          <w:p w14:paraId="65CFE55A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utilizării platformei personalizate a cursului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E8822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Utilizarea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propriei </w:t>
            </w: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platforme în vederea rezolvării temelor propuse pentru cursul 1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prezentări în </w:t>
            </w: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power-point</w:t>
            </w:r>
            <w:proofErr w:type="spellEnd"/>
          </w:p>
          <w:p w14:paraId="23D96369" w14:textId="77777777" w:rsidR="00617E15" w:rsidRPr="00367211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3 ore</w:t>
            </w:r>
          </w:p>
        </w:tc>
      </w:tr>
      <w:tr w:rsidR="00617E15" w:rsidRPr="00367211" w14:paraId="12E128B8" w14:textId="77777777" w:rsidTr="000705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C2AA4" w14:textId="77777777" w:rsidR="00617E15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0B234F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Curs 2. Activitatea antreprenoriala</w:t>
            </w:r>
          </w:p>
          <w:p w14:paraId="6C7CA347" w14:textId="77777777" w:rsidR="00617E15" w:rsidRPr="000B234F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2</w:t>
            </w:r>
            <w:r w:rsidRPr="000B234F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.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1.</w:t>
            </w:r>
            <w:r w:rsidRPr="000B234F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Func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ț</w:t>
            </w:r>
            <w:r w:rsidRPr="000B234F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iile 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și atributele unui </w:t>
            </w:r>
            <w:r w:rsidRPr="000B234F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antreprenor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: cei 4A</w:t>
            </w:r>
          </w:p>
          <w:p w14:paraId="0490C27F" w14:textId="77777777" w:rsidR="00617E15" w:rsidRPr="000B234F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2.2</w:t>
            </w:r>
            <w:r w:rsidRPr="000B234F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. 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Calitățile necesare unui antreprenor de succes</w:t>
            </w:r>
          </w:p>
          <w:p w14:paraId="40824499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0B234F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2.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3</w:t>
            </w:r>
            <w:r w:rsidRPr="000B234F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. 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Antreprenor social,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netreprenor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intraprenor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: tipuri de antreprenori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E7FD7" w14:textId="77777777" w:rsidR="00617E15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D50B59">
              <w:rPr>
                <w:rFonts w:ascii="Verdana" w:hAnsi="Verdana"/>
                <w:sz w:val="16"/>
                <w:szCs w:val="16"/>
                <w:lang w:val="ro-RO"/>
              </w:rPr>
              <w:t>Metode interactive prin folosirea mijloacelor media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,</w:t>
            </w:r>
          </w:p>
          <w:p w14:paraId="55CB4846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utilizării platformei personalizate a cursului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09838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 Utilizarea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propriei </w:t>
            </w: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platforme în vederea rezolvării temelor propuse pentru cursul 2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prezentări în </w:t>
            </w: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power-point</w:t>
            </w:r>
            <w:proofErr w:type="spellEnd"/>
          </w:p>
          <w:p w14:paraId="15FC80AD" w14:textId="77777777" w:rsidR="00617E15" w:rsidRPr="00367211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2 ore</w:t>
            </w:r>
          </w:p>
        </w:tc>
      </w:tr>
      <w:tr w:rsidR="00617E15" w:rsidRPr="00367211" w14:paraId="3185D17F" w14:textId="77777777" w:rsidTr="000705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3D356" w14:textId="77777777" w:rsidR="00617E15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0B234F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Curs 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3</w:t>
            </w:r>
            <w:r w:rsidRPr="000B234F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. 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Începerea unei afaceri</w:t>
            </w:r>
          </w:p>
          <w:p w14:paraId="592F88CB" w14:textId="77777777" w:rsidR="00617E15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3.1. Valoarea discutabilă a ideilor de afaceri</w:t>
            </w:r>
          </w:p>
          <w:p w14:paraId="0F9FCBEF" w14:textId="77777777" w:rsidR="00617E15" w:rsidRDefault="00617E15" w:rsidP="000705B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lastRenderedPageBreak/>
              <w:t xml:space="preserve">3.2. </w:t>
            </w:r>
            <w:proofErr w:type="spellStart"/>
            <w:r w:rsidRPr="00174D9C">
              <w:rPr>
                <w:rFonts w:ascii="Verdana" w:hAnsi="Verdana"/>
                <w:sz w:val="16"/>
                <w:szCs w:val="16"/>
              </w:rPr>
              <w:t>Transformarea</w:t>
            </w:r>
            <w:proofErr w:type="spellEnd"/>
            <w:r w:rsidRPr="00174D9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74D9C">
              <w:rPr>
                <w:rFonts w:ascii="Verdana" w:hAnsi="Verdana"/>
                <w:sz w:val="16"/>
                <w:szCs w:val="16"/>
              </w:rPr>
              <w:t>oportunităţii</w:t>
            </w:r>
            <w:proofErr w:type="spellEnd"/>
            <w:r w:rsidRPr="00174D9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74D9C">
              <w:rPr>
                <w:rFonts w:ascii="Verdana" w:hAnsi="Verdana"/>
                <w:sz w:val="16"/>
                <w:szCs w:val="16"/>
              </w:rPr>
              <w:t>în</w:t>
            </w:r>
            <w:proofErr w:type="spellEnd"/>
            <w:r w:rsidRPr="00174D9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74D9C">
              <w:rPr>
                <w:rFonts w:ascii="Verdana" w:hAnsi="Verdana"/>
                <w:sz w:val="16"/>
                <w:szCs w:val="16"/>
              </w:rPr>
              <w:t>afacere</w:t>
            </w:r>
            <w:proofErr w:type="spellEnd"/>
          </w:p>
          <w:p w14:paraId="005F50CB" w14:textId="77777777" w:rsidR="00617E15" w:rsidRDefault="00617E15" w:rsidP="000705BF">
            <w:pPr>
              <w:rPr>
                <w:rFonts w:ascii="Verdana" w:hAnsi="Verdana"/>
                <w:sz w:val="16"/>
                <w:szCs w:val="16"/>
              </w:rPr>
            </w:pPr>
            <w:bookmarkStart w:id="6" w:name="bookmark9"/>
            <w:r w:rsidRPr="00640B23">
              <w:rPr>
                <w:rFonts w:ascii="Verdana" w:hAnsi="Verdana"/>
                <w:sz w:val="16"/>
                <w:szCs w:val="16"/>
              </w:rPr>
              <w:t xml:space="preserve">3.3. </w:t>
            </w:r>
            <w:proofErr w:type="spellStart"/>
            <w:r w:rsidRPr="00640B23">
              <w:rPr>
                <w:rFonts w:ascii="Verdana" w:hAnsi="Verdana"/>
                <w:sz w:val="16"/>
                <w:szCs w:val="16"/>
              </w:rPr>
              <w:t>Procesul</w:t>
            </w:r>
            <w:proofErr w:type="spellEnd"/>
            <w:r w:rsidRPr="00640B2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640B23">
              <w:rPr>
                <w:rFonts w:ascii="Verdana" w:hAnsi="Verdana"/>
                <w:sz w:val="16"/>
                <w:szCs w:val="16"/>
              </w:rPr>
              <w:t>luării</w:t>
            </w:r>
            <w:proofErr w:type="spellEnd"/>
            <w:r w:rsidRPr="00640B2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640B23">
              <w:rPr>
                <w:rFonts w:ascii="Verdana" w:hAnsi="Verdana"/>
                <w:sz w:val="16"/>
                <w:szCs w:val="16"/>
              </w:rPr>
              <w:t>deciziilor</w:t>
            </w:r>
            <w:bookmarkEnd w:id="6"/>
            <w:proofErr w:type="spellEnd"/>
          </w:p>
          <w:p w14:paraId="63AB1B5D" w14:textId="77777777" w:rsidR="00617E15" w:rsidRPr="006656A2" w:rsidRDefault="00617E15" w:rsidP="000705B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3.4</w:t>
            </w:r>
            <w:r w:rsidRPr="006656A2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6656A2">
              <w:rPr>
                <w:rFonts w:ascii="Verdana" w:hAnsi="Verdana"/>
                <w:sz w:val="16"/>
                <w:szCs w:val="16"/>
              </w:rPr>
              <w:t>Avantajul</w:t>
            </w:r>
            <w:proofErr w:type="spellEnd"/>
            <w:r w:rsidRPr="006656A2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pgNum/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ompetitive</w:t>
            </w:r>
            <w:proofErr w:type="spellEnd"/>
            <w:r w:rsidRPr="006656A2">
              <w:rPr>
                <w:rFonts w:ascii="Verdana" w:hAnsi="Verdana"/>
                <w:sz w:val="16"/>
                <w:szCs w:val="16"/>
              </w:rPr>
              <w:t xml:space="preserve"> al </w:t>
            </w:r>
            <w:proofErr w:type="spellStart"/>
            <w:r w:rsidRPr="006656A2">
              <w:rPr>
                <w:rFonts w:ascii="Verdana" w:hAnsi="Verdana"/>
                <w:sz w:val="16"/>
                <w:szCs w:val="16"/>
              </w:rPr>
              <w:t>afacerii</w:t>
            </w:r>
            <w:proofErr w:type="spellEnd"/>
            <w:r w:rsidRPr="006656A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6656A2">
              <w:rPr>
                <w:rFonts w:ascii="Verdana" w:hAnsi="Verdana"/>
                <w:sz w:val="16"/>
                <w:szCs w:val="16"/>
              </w:rPr>
              <w:t>dumneavoastră</w:t>
            </w:r>
            <w:proofErr w:type="spellEnd"/>
          </w:p>
          <w:p w14:paraId="3645B1A7" w14:textId="77777777" w:rsidR="00617E15" w:rsidRPr="001F48B8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3.5. </w:t>
            </w:r>
            <w:proofErr w:type="spellStart"/>
            <w:r w:rsidRPr="006656A2">
              <w:rPr>
                <w:rFonts w:ascii="Verdana" w:hAnsi="Verdana"/>
                <w:sz w:val="16"/>
                <w:szCs w:val="16"/>
              </w:rPr>
              <w:t>Fezabilitatea</w:t>
            </w:r>
            <w:proofErr w:type="spellEnd"/>
            <w:r w:rsidRPr="006656A2">
              <w:rPr>
                <w:rFonts w:ascii="Verdana" w:hAnsi="Verdana"/>
                <w:sz w:val="16"/>
                <w:szCs w:val="16"/>
              </w:rPr>
              <w:t xml:space="preserve">: „Economia </w:t>
            </w:r>
            <w:proofErr w:type="spellStart"/>
            <w:r w:rsidRPr="006656A2">
              <w:rPr>
                <w:rFonts w:ascii="Verdana" w:hAnsi="Verdana"/>
                <w:sz w:val="16"/>
                <w:szCs w:val="16"/>
              </w:rPr>
              <w:t>unităţii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”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D26FD" w14:textId="77777777" w:rsidR="00617E15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D50B59">
              <w:rPr>
                <w:rFonts w:ascii="Verdana" w:hAnsi="Verdana"/>
                <w:sz w:val="16"/>
                <w:szCs w:val="16"/>
                <w:lang w:val="ro-RO"/>
              </w:rPr>
              <w:lastRenderedPageBreak/>
              <w:t>Metode interactive prin folosirea mijloacelor media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,</w:t>
            </w:r>
          </w:p>
          <w:p w14:paraId="358D9127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lastRenderedPageBreak/>
              <w:t>utilizării platformei personalizate a cursului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64576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lastRenderedPageBreak/>
              <w:t xml:space="preserve"> Utilizarea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propriei </w:t>
            </w: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platforme în vederea rezolvării temelor </w:t>
            </w: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lastRenderedPageBreak/>
              <w:t>propuse pentru cursul 3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prezentări în </w:t>
            </w: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power-point</w:t>
            </w:r>
            <w:proofErr w:type="spellEnd"/>
          </w:p>
          <w:p w14:paraId="72A36D7F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</w:p>
          <w:p w14:paraId="02AC92BB" w14:textId="77777777" w:rsidR="00617E15" w:rsidRPr="00367211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2 ore</w:t>
            </w:r>
          </w:p>
        </w:tc>
      </w:tr>
      <w:tr w:rsidR="00617E15" w:rsidRPr="00065A4B" w14:paraId="0AEB591B" w14:textId="77777777" w:rsidTr="000705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2CC81" w14:textId="77777777" w:rsidR="00617E15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1F48B8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lastRenderedPageBreak/>
              <w:t xml:space="preserve">Curs 4. 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Explorarea pieței</w:t>
            </w:r>
          </w:p>
          <w:p w14:paraId="4D2C59C3" w14:textId="77777777" w:rsidR="00617E15" w:rsidRPr="00780B39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4.1. </w:t>
            </w:r>
            <w:bookmarkStart w:id="7" w:name="bookmark4"/>
            <w:proofErr w:type="spellStart"/>
            <w:r w:rsidRPr="00780B3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Pieţele</w:t>
            </w:r>
            <w:proofErr w:type="spellEnd"/>
            <w:r w:rsidRPr="00780B3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780B3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şi</w:t>
            </w:r>
            <w:proofErr w:type="spellEnd"/>
            <w:r w:rsidRPr="00780B3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marketingul</w:t>
            </w:r>
            <w:bookmarkEnd w:id="7"/>
          </w:p>
          <w:p w14:paraId="397C7312" w14:textId="77777777" w:rsidR="00617E15" w:rsidRPr="002B391A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780B3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4.2. </w:t>
            </w:r>
            <w:r w:rsidRPr="002B391A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Tipuri </w:t>
            </w:r>
            <w:proofErr w:type="spellStart"/>
            <w:r w:rsidRPr="002B391A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şi</w:t>
            </w:r>
            <w:proofErr w:type="spellEnd"/>
            <w:r w:rsidRPr="002B391A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metode de cercetare</w:t>
            </w:r>
          </w:p>
          <w:p w14:paraId="76573C39" w14:textId="77777777" w:rsidR="00617E15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4.3. </w:t>
            </w:r>
            <w:proofErr w:type="spellStart"/>
            <w:r w:rsidRPr="002B391A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Cunoaşterea</w:t>
            </w:r>
            <w:proofErr w:type="spellEnd"/>
            <w:r w:rsidRPr="002B391A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clientului prin folosirea cercetării de </w:t>
            </w:r>
            <w:proofErr w:type="spellStart"/>
            <w:r w:rsidRPr="002B391A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piaţă</w:t>
            </w:r>
            <w:proofErr w:type="spellEnd"/>
          </w:p>
          <w:p w14:paraId="0BAE49E0" w14:textId="77777777" w:rsidR="00617E15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6C3E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4.4. </w:t>
            </w:r>
            <w:proofErr w:type="spellStart"/>
            <w:r w:rsidRPr="006C3E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Cunoaşterea</w:t>
            </w:r>
            <w:proofErr w:type="spellEnd"/>
            <w:r w:rsidRPr="006C3E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clientelei</w:t>
            </w:r>
          </w:p>
          <w:p w14:paraId="3854D0E5" w14:textId="77777777" w:rsidR="00617E15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987512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4.5. Segmentul </w:t>
            </w:r>
            <w:proofErr w:type="spellStart"/>
            <w:r w:rsidRPr="00987512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pieţei</w:t>
            </w:r>
            <w:proofErr w:type="spellEnd"/>
            <w:r w:rsidRPr="00987512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987512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ţintă</w:t>
            </w:r>
            <w:proofErr w:type="spellEnd"/>
          </w:p>
          <w:p w14:paraId="28DEB5B6" w14:textId="77777777" w:rsidR="00617E15" w:rsidRPr="00D16EA6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D16EA6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4.6. Ciclul de </w:t>
            </w:r>
            <w:proofErr w:type="spellStart"/>
            <w:r w:rsidRPr="00D16EA6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viaţă</w:t>
            </w:r>
            <w:proofErr w:type="spellEnd"/>
            <w:r w:rsidRPr="00D16EA6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al produsului</w:t>
            </w:r>
          </w:p>
          <w:p w14:paraId="02EDDCC4" w14:textId="77777777" w:rsidR="00617E15" w:rsidRPr="001F48B8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D16EA6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4.7. </w:t>
            </w:r>
            <w:proofErr w:type="spellStart"/>
            <w:r w:rsidRPr="00D16EA6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Poziţionarea</w:t>
            </w:r>
            <w:proofErr w:type="spellEnd"/>
            <w:r w:rsidRPr="00D16EA6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pe </w:t>
            </w:r>
            <w:proofErr w:type="spellStart"/>
            <w:r w:rsidRPr="00D16EA6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piaţă</w:t>
            </w:r>
            <w:proofErr w:type="spellEnd"/>
            <w:r w:rsidRPr="00D16EA6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–</w:t>
            </w:r>
            <w:r w:rsidRPr="00D16EA6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valorificarea avantajului competitiv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AEFEA" w14:textId="77777777" w:rsidR="00617E15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D50B59">
              <w:rPr>
                <w:rFonts w:ascii="Verdana" w:hAnsi="Verdana"/>
                <w:sz w:val="16"/>
                <w:szCs w:val="16"/>
                <w:lang w:val="ro-RO"/>
              </w:rPr>
              <w:t>Metode interactive prin folosirea mijloacelor media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,</w:t>
            </w:r>
          </w:p>
          <w:p w14:paraId="4212E45D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utilizării platformei personalizate a cursului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F9408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</w:p>
          <w:p w14:paraId="5B6EE559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Utilizarea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propriei </w:t>
            </w: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platforme în vederea rezolvării temelor propuse pentru cursul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4, </w:t>
            </w: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prezentări în </w:t>
            </w: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power-point</w:t>
            </w:r>
            <w:proofErr w:type="spellEnd"/>
          </w:p>
          <w:p w14:paraId="48617D7E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</w:p>
          <w:p w14:paraId="5F1835C5" w14:textId="77777777" w:rsidR="00617E15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3 ore</w:t>
            </w:r>
          </w:p>
          <w:p w14:paraId="3ED3AF17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</w:p>
          <w:p w14:paraId="59F0EE1B" w14:textId="77777777" w:rsidR="00617E15" w:rsidRPr="00367211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617E15" w:rsidRPr="00367211" w14:paraId="38CB1122" w14:textId="77777777" w:rsidTr="000705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60561" w14:textId="77777777" w:rsidR="00617E15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1F48B8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Curs 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5</w:t>
            </w:r>
            <w:r w:rsidRPr="001F48B8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. 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Planul de marketing</w:t>
            </w:r>
          </w:p>
          <w:p w14:paraId="24C8FFEE" w14:textId="77777777" w:rsidR="00617E15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bookmarkStart w:id="8" w:name="bookmark0"/>
            <w:r w:rsidRPr="00065A4B">
              <w:rPr>
                <w:rFonts w:ascii="Verdana" w:hAnsi="Verdana"/>
                <w:sz w:val="16"/>
                <w:szCs w:val="16"/>
                <w:lang w:val="fr-FR"/>
              </w:rPr>
              <w:t xml:space="preserve">5.1. </w:t>
            </w:r>
            <w:proofErr w:type="spellStart"/>
            <w:r w:rsidRPr="00065A4B">
              <w:rPr>
                <w:rFonts w:ascii="Verdana" w:hAnsi="Verdana"/>
                <w:sz w:val="16"/>
                <w:szCs w:val="16"/>
                <w:lang w:val="fr-FR"/>
              </w:rPr>
              <w:t>Cei</w:t>
            </w:r>
            <w:proofErr w:type="spellEnd"/>
            <w:r w:rsidRPr="00065A4B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65A4B">
              <w:rPr>
                <w:rFonts w:ascii="Verdana" w:hAnsi="Verdana"/>
                <w:sz w:val="16"/>
                <w:szCs w:val="16"/>
                <w:lang w:val="fr-FR"/>
              </w:rPr>
              <w:t>patru</w:t>
            </w:r>
            <w:proofErr w:type="spellEnd"/>
            <w:r w:rsidRPr="00065A4B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65A4B">
              <w:rPr>
                <w:rFonts w:ascii="Verdana" w:hAnsi="Verdana"/>
                <w:sz w:val="16"/>
                <w:szCs w:val="16"/>
                <w:lang w:val="fr-FR"/>
              </w:rPr>
              <w:t>factori</w:t>
            </w:r>
            <w:proofErr w:type="spellEnd"/>
            <w:r w:rsidRPr="00065A4B">
              <w:rPr>
                <w:rFonts w:ascii="Verdana" w:hAnsi="Verdana"/>
                <w:sz w:val="16"/>
                <w:szCs w:val="16"/>
                <w:lang w:val="fr-FR"/>
              </w:rPr>
              <w:t xml:space="preserve"> ai </w:t>
            </w:r>
            <w:proofErr w:type="spellStart"/>
            <w:r w:rsidRPr="00065A4B">
              <w:rPr>
                <w:rFonts w:ascii="Verdana" w:hAnsi="Verdana"/>
                <w:sz w:val="16"/>
                <w:szCs w:val="16"/>
                <w:lang w:val="fr-FR"/>
              </w:rPr>
              <w:t>marketingului</w:t>
            </w:r>
            <w:bookmarkEnd w:id="8"/>
            <w:proofErr w:type="spellEnd"/>
          </w:p>
          <w:p w14:paraId="4E0F0EF3" w14:textId="77777777" w:rsidR="00617E15" w:rsidRPr="00065A4B" w:rsidRDefault="00617E15" w:rsidP="000705BF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065A4B">
              <w:rPr>
                <w:rFonts w:ascii="Verdana" w:hAnsi="Verdana"/>
                <w:sz w:val="16"/>
                <w:szCs w:val="16"/>
                <w:lang w:val="fr-FR"/>
              </w:rPr>
              <w:t xml:space="preserve">5.2. </w:t>
            </w:r>
            <w:proofErr w:type="spellStart"/>
            <w:r w:rsidRPr="00065A4B">
              <w:rPr>
                <w:rFonts w:ascii="Verdana" w:hAnsi="Verdana"/>
                <w:sz w:val="16"/>
                <w:szCs w:val="16"/>
                <w:lang w:val="fr-FR"/>
              </w:rPr>
              <w:t>Construirea</w:t>
            </w:r>
            <w:proofErr w:type="spellEnd"/>
            <w:r w:rsidRPr="00065A4B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65A4B">
              <w:rPr>
                <w:rFonts w:ascii="Verdana" w:hAnsi="Verdana"/>
                <w:sz w:val="16"/>
                <w:szCs w:val="16"/>
                <w:lang w:val="fr-FR"/>
              </w:rPr>
              <w:t>brandu</w:t>
            </w:r>
            <w:proofErr w:type="spellEnd"/>
            <w:r w:rsidRPr="00065A4B">
              <w:rPr>
                <w:rFonts w:ascii="Verdana" w:hAnsi="Verdana"/>
                <w:sz w:val="16"/>
                <w:szCs w:val="16"/>
                <w:lang w:val="fr-FR"/>
              </w:rPr>
              <w:t>-lui</w:t>
            </w:r>
          </w:p>
          <w:p w14:paraId="32BD67AE" w14:textId="77777777" w:rsidR="00617E15" w:rsidRPr="00065A4B" w:rsidRDefault="00617E15" w:rsidP="000705BF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065A4B">
              <w:rPr>
                <w:rFonts w:ascii="Verdana" w:hAnsi="Verdana"/>
                <w:sz w:val="16"/>
                <w:szCs w:val="16"/>
                <w:lang w:val="fr-FR"/>
              </w:rPr>
              <w:t xml:space="preserve">5.3. </w:t>
            </w:r>
            <w:proofErr w:type="spellStart"/>
            <w:r w:rsidRPr="00065A4B">
              <w:rPr>
                <w:rFonts w:ascii="Verdana" w:hAnsi="Verdana"/>
                <w:sz w:val="16"/>
                <w:szCs w:val="16"/>
                <w:lang w:val="fr-FR"/>
              </w:rPr>
              <w:t>Marketingul</w:t>
            </w:r>
            <w:proofErr w:type="spellEnd"/>
            <w:r w:rsidRPr="00065A4B">
              <w:rPr>
                <w:rFonts w:ascii="Verdana" w:hAnsi="Verdana"/>
                <w:sz w:val="16"/>
                <w:szCs w:val="16"/>
                <w:lang w:val="fr-FR"/>
              </w:rPr>
              <w:t xml:space="preserve"> militant</w:t>
            </w:r>
          </w:p>
          <w:p w14:paraId="273F4B2A" w14:textId="77777777" w:rsidR="00617E15" w:rsidRPr="00065A4B" w:rsidRDefault="00617E15" w:rsidP="000705BF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065A4B">
              <w:rPr>
                <w:rFonts w:ascii="Verdana" w:hAnsi="Verdana"/>
                <w:sz w:val="16"/>
                <w:szCs w:val="16"/>
                <w:lang w:val="fr-FR"/>
              </w:rPr>
              <w:t xml:space="preserve">5.4. </w:t>
            </w:r>
            <w:proofErr w:type="spellStart"/>
            <w:r w:rsidRPr="00065A4B">
              <w:rPr>
                <w:rFonts w:ascii="Verdana" w:hAnsi="Verdana"/>
                <w:sz w:val="16"/>
                <w:szCs w:val="16"/>
                <w:lang w:val="fr-FR"/>
              </w:rPr>
              <w:t>Marketingul</w:t>
            </w:r>
            <w:proofErr w:type="spellEnd"/>
            <w:r w:rsidRPr="00065A4B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065A4B">
              <w:rPr>
                <w:rFonts w:ascii="Verdana" w:hAnsi="Verdana"/>
                <w:sz w:val="16"/>
                <w:szCs w:val="16"/>
                <w:lang w:val="fr-FR"/>
              </w:rPr>
              <w:t>ca</w:t>
            </w:r>
            <w:proofErr w:type="gramEnd"/>
            <w:r w:rsidRPr="00065A4B">
              <w:rPr>
                <w:rFonts w:ascii="Verdana" w:hAnsi="Verdana"/>
                <w:sz w:val="16"/>
                <w:szCs w:val="16"/>
                <w:lang w:val="fr-FR"/>
              </w:rPr>
              <w:t xml:space="preserve"> un </w:t>
            </w:r>
            <w:proofErr w:type="spellStart"/>
            <w:r w:rsidRPr="00065A4B">
              <w:rPr>
                <w:rFonts w:ascii="Verdana" w:hAnsi="Verdana"/>
                <w:sz w:val="16"/>
                <w:szCs w:val="16"/>
                <w:lang w:val="fr-FR"/>
              </w:rPr>
              <w:t>cost</w:t>
            </w:r>
            <w:proofErr w:type="spellEnd"/>
            <w:r w:rsidRPr="00065A4B">
              <w:rPr>
                <w:rFonts w:ascii="Verdana" w:hAnsi="Verdana"/>
                <w:sz w:val="16"/>
                <w:szCs w:val="16"/>
                <w:lang w:val="fr-FR"/>
              </w:rPr>
              <w:t xml:space="preserve"> fix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352A4" w14:textId="77777777" w:rsidR="00617E15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D50B59">
              <w:rPr>
                <w:rFonts w:ascii="Verdana" w:hAnsi="Verdana"/>
                <w:sz w:val="16"/>
                <w:szCs w:val="16"/>
                <w:lang w:val="ro-RO"/>
              </w:rPr>
              <w:t>Metode interactive prin folosirea mijloacelor media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,</w:t>
            </w:r>
          </w:p>
          <w:p w14:paraId="45F622E3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utilizării platformei personalizate a cursului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538FB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Utilizarea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propriei </w:t>
            </w: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platforme în vederea rezolvării temelor propuse pentru cursul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5, </w:t>
            </w: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prezentări în </w:t>
            </w: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power-point</w:t>
            </w:r>
            <w:proofErr w:type="spellEnd"/>
          </w:p>
          <w:p w14:paraId="7387B8D7" w14:textId="77777777" w:rsidR="00617E15" w:rsidRPr="00367211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2 ore</w:t>
            </w:r>
          </w:p>
        </w:tc>
      </w:tr>
      <w:tr w:rsidR="00617E15" w:rsidRPr="00367211" w14:paraId="7949419C" w14:textId="77777777" w:rsidTr="000705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D1719" w14:textId="77777777" w:rsidR="00617E15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1F48B8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Curs 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6</w:t>
            </w:r>
            <w:r w:rsidRPr="001F48B8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.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</w:t>
            </w:r>
            <w:r w:rsidRPr="00422433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Vânzarea inteligentă </w:t>
            </w:r>
          </w:p>
          <w:p w14:paraId="4B4BFA70" w14:textId="77777777" w:rsidR="00617E15" w:rsidRPr="001F48B8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6.1. </w:t>
            </w:r>
            <w:proofErr w:type="spellStart"/>
            <w:r w:rsidRPr="00A7121C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Abilităţile</w:t>
            </w:r>
            <w:proofErr w:type="spellEnd"/>
            <w:r w:rsidRPr="00A7121C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de vânzare și succesul în afaceri</w:t>
            </w:r>
          </w:p>
          <w:p w14:paraId="3CD38B28" w14:textId="77777777" w:rsidR="00617E15" w:rsidRPr="00791DF8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6</w:t>
            </w:r>
            <w:r w:rsidRPr="001F48B8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.2. </w:t>
            </w:r>
            <w:r w:rsidRPr="00791DF8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Principiile vânzării</w:t>
            </w:r>
          </w:p>
          <w:p w14:paraId="1A8E49A9" w14:textId="77777777" w:rsidR="00617E15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791DF8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6.3. Întâlnirea de afaceri</w:t>
            </w:r>
          </w:p>
          <w:p w14:paraId="5FACA0D9" w14:textId="77777777" w:rsidR="00617E15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7E2722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6.4. Revenirea </w:t>
            </w:r>
            <w:proofErr w:type="spellStart"/>
            <w:r w:rsidRPr="007E2722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clienţilor</w:t>
            </w:r>
            <w:proofErr w:type="spellEnd"/>
            <w:r w:rsidRPr="007E2722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duce la succesul în afaceri</w:t>
            </w:r>
          </w:p>
          <w:p w14:paraId="7CA39778" w14:textId="77777777" w:rsidR="00617E15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</w:p>
          <w:p w14:paraId="2AF6D35A" w14:textId="77777777" w:rsidR="00617E15" w:rsidRPr="001F48B8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6E7CE" w14:textId="77777777" w:rsidR="00617E15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D50B59">
              <w:rPr>
                <w:rFonts w:ascii="Verdana" w:hAnsi="Verdana"/>
                <w:sz w:val="16"/>
                <w:szCs w:val="16"/>
                <w:lang w:val="ro-RO"/>
              </w:rPr>
              <w:t>Metode interactive prin folosirea mijloacelor media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,</w:t>
            </w:r>
          </w:p>
          <w:p w14:paraId="3BC7A7F2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utilizării platformei personalizate a cursului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2CE25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Utilizarea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propriei </w:t>
            </w: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platforme în vederea rezolvării temelor propuse pentru cursul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6, </w:t>
            </w: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prezentări în </w:t>
            </w: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power-point</w:t>
            </w:r>
            <w:proofErr w:type="spellEnd"/>
          </w:p>
          <w:p w14:paraId="362B5C79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</w:p>
          <w:p w14:paraId="388771B0" w14:textId="77777777" w:rsidR="00617E15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2 ore</w:t>
            </w:r>
          </w:p>
          <w:p w14:paraId="3F213DB6" w14:textId="77777777" w:rsidR="00617E15" w:rsidRPr="00367211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617E15" w:rsidRPr="00367211" w14:paraId="637F87D6" w14:textId="77777777" w:rsidTr="000705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6FD5A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Curs 7. Surse de finanțare</w:t>
            </w:r>
          </w:p>
          <w:p w14:paraId="2C122CF4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7.1.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Bootstrapping</w:t>
            </w:r>
            <w:proofErr w:type="spellEnd"/>
          </w:p>
          <w:p w14:paraId="50535C83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7.2. Surse personale, ce presupune riscarea întregii averi</w:t>
            </w:r>
          </w:p>
          <w:p w14:paraId="2910FF8F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7.3. Cei 3 P: părinți, prieteni și alți proști</w:t>
            </w:r>
          </w:p>
          <w:p w14:paraId="0C28CEFE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7.4. Îngeri investitori</w:t>
            </w:r>
          </w:p>
          <w:p w14:paraId="1499A90A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7.5. Băncile</w:t>
            </w:r>
          </w:p>
          <w:p w14:paraId="65F6920A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7.6. Fonduri de investiții</w:t>
            </w:r>
          </w:p>
          <w:p w14:paraId="3F4D6652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7.7. Fondurile europene</w:t>
            </w:r>
          </w:p>
          <w:p w14:paraId="175B25B8" w14:textId="77777777" w:rsidR="00617E15" w:rsidRPr="001F48B8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7.8. Listarea la bursă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2B3BA" w14:textId="77777777" w:rsidR="00617E15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D50B59">
              <w:rPr>
                <w:rFonts w:ascii="Verdana" w:hAnsi="Verdana"/>
                <w:sz w:val="16"/>
                <w:szCs w:val="16"/>
                <w:lang w:val="ro-RO"/>
              </w:rPr>
              <w:t>Metode interactive prin folosirea mijloacelor media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,</w:t>
            </w:r>
          </w:p>
          <w:p w14:paraId="2E759CAC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utilizării platformei personalizate a cursului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82B81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Utilizarea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propriei </w:t>
            </w: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platforme în vederea rezolvării temelor propuse pentru cursul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7, </w:t>
            </w: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prezentări în </w:t>
            </w: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power-point</w:t>
            </w:r>
            <w:proofErr w:type="spellEnd"/>
          </w:p>
          <w:p w14:paraId="6179D678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</w:p>
          <w:p w14:paraId="1A2594EF" w14:textId="77777777" w:rsidR="00617E15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3 ore</w:t>
            </w:r>
          </w:p>
          <w:p w14:paraId="2ECF5869" w14:textId="77777777" w:rsidR="00617E15" w:rsidRPr="00367211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617E15" w:rsidRPr="00367211" w14:paraId="263488E6" w14:textId="77777777" w:rsidTr="000705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B18D3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Curs 8. Managementul dezvoltării afacerii</w:t>
            </w:r>
          </w:p>
          <w:p w14:paraId="294428B3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8.1. Durerile creșterii</w:t>
            </w:r>
          </w:p>
          <w:p w14:paraId="36DA30E5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8.2. Noi piețe, noi teritorii, noi produse</w:t>
            </w:r>
          </w:p>
          <w:p w14:paraId="6B92A12C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8.3. Resursele externe de creștere</w:t>
            </w:r>
          </w:p>
          <w:p w14:paraId="733E08F8" w14:textId="77777777" w:rsidR="00617E15" w:rsidRPr="001F48B8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8.4. Soluțiile de restructurare a afacerilor cu probleme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B1931" w14:textId="77777777" w:rsidR="00617E15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D50B59">
              <w:rPr>
                <w:rFonts w:ascii="Verdana" w:hAnsi="Verdana"/>
                <w:sz w:val="16"/>
                <w:szCs w:val="16"/>
                <w:lang w:val="ro-RO"/>
              </w:rPr>
              <w:t>Metode interactive prin folosirea mijloacelor media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,</w:t>
            </w:r>
          </w:p>
          <w:p w14:paraId="2F323376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utilizării platformei personalizate a cursului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CF45C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Utilizarea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propriei </w:t>
            </w: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platforme în vederea rezolvării temelor propuse pentru cursul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8, </w:t>
            </w: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prezentări în </w:t>
            </w: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power-point</w:t>
            </w:r>
            <w:proofErr w:type="spellEnd"/>
          </w:p>
          <w:p w14:paraId="246733A2" w14:textId="77777777" w:rsidR="00617E15" w:rsidRPr="00367211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2 ore</w:t>
            </w:r>
          </w:p>
        </w:tc>
      </w:tr>
      <w:tr w:rsidR="00617E15" w:rsidRPr="00367211" w14:paraId="2C112FEA" w14:textId="77777777" w:rsidTr="000705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49820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Curs 9. Sfârșitul afacerii din perspectiva antreprenorială</w:t>
            </w:r>
          </w:p>
          <w:p w14:paraId="3BFCE2C9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9.1. Ciclurile de business</w:t>
            </w:r>
          </w:p>
          <w:p w14:paraId="6F9506B8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9.2. Falimentul</w:t>
            </w:r>
          </w:p>
          <w:p w14:paraId="432FA88B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9.3. Succesiunea în familie</w:t>
            </w:r>
          </w:p>
          <w:p w14:paraId="1661C553" w14:textId="77777777" w:rsidR="00617E15" w:rsidRPr="001F48B8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9.4.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Exitul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parțial sau total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BB90D" w14:textId="77777777" w:rsidR="00617E15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D50B59">
              <w:rPr>
                <w:rFonts w:ascii="Verdana" w:hAnsi="Verdana"/>
                <w:sz w:val="16"/>
                <w:szCs w:val="16"/>
                <w:lang w:val="ro-RO"/>
              </w:rPr>
              <w:t>Metode interactive prin folosirea mijloacelor media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,</w:t>
            </w:r>
          </w:p>
          <w:p w14:paraId="6B56EE87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utilizării platformei personalizate a cursului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9A3D6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Utilizarea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propriei </w:t>
            </w: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platforme în vederea rezolvării temelor propuse pentru cursul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9, </w:t>
            </w: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prezentări în </w:t>
            </w: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power-point</w:t>
            </w:r>
            <w:proofErr w:type="spellEnd"/>
          </w:p>
          <w:p w14:paraId="69DF06B5" w14:textId="77777777" w:rsidR="00617E15" w:rsidRPr="00367211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2 ore</w:t>
            </w:r>
          </w:p>
        </w:tc>
      </w:tr>
      <w:tr w:rsidR="00617E15" w:rsidRPr="00367211" w14:paraId="01C326FA" w14:textId="77777777" w:rsidTr="000705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7E100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Curs 10. Mituri și stereotipuri despre antreprenori</w:t>
            </w:r>
          </w:p>
          <w:p w14:paraId="6E2F914B" w14:textId="77777777" w:rsidR="00617E15" w:rsidRPr="001F48B8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5D159" w14:textId="77777777" w:rsidR="00617E15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D50B59">
              <w:rPr>
                <w:rFonts w:ascii="Verdana" w:hAnsi="Verdana"/>
                <w:sz w:val="16"/>
                <w:szCs w:val="16"/>
                <w:lang w:val="ro-RO"/>
              </w:rPr>
              <w:t>Metode interactive prin folosirea mijloacelor media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,</w:t>
            </w:r>
          </w:p>
          <w:p w14:paraId="589D1AC6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utilizării platformei personalizate a cursului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8F6CC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Utilizarea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propriei </w:t>
            </w: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platforme în vederea rezolvării temelor propuse pentru cursul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10, </w:t>
            </w: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prezentări în </w:t>
            </w: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power-point</w:t>
            </w:r>
            <w:proofErr w:type="spellEnd"/>
          </w:p>
          <w:p w14:paraId="3EC0B3EB" w14:textId="77777777" w:rsidR="00617E15" w:rsidRPr="00367211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2 ore</w:t>
            </w:r>
          </w:p>
        </w:tc>
      </w:tr>
      <w:tr w:rsidR="00617E15" w:rsidRPr="00367211" w14:paraId="6849622A" w14:textId="77777777" w:rsidTr="000705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AE7D0" w14:textId="77777777" w:rsidR="00617E15" w:rsidRPr="001818AB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Curs 11.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Antreprenoriat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feminin</w:t>
            </w:r>
          </w:p>
          <w:p w14:paraId="3B5BE9BC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11.1. Genul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şi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discriminarea</w:t>
            </w:r>
            <w:r w:rsidRPr="001818AB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</w:t>
            </w:r>
          </w:p>
          <w:p w14:paraId="5022B39A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11</w:t>
            </w:r>
            <w:r w:rsidRPr="001818AB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.2. Sistem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ul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relaţional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al antreprenoarei</w:t>
            </w:r>
            <w:r w:rsidRPr="001818AB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</w:t>
            </w:r>
          </w:p>
          <w:p w14:paraId="5E5100C5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11</w:t>
            </w:r>
            <w:r w:rsidRPr="001818AB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.3. Dimensiunea psihologică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-personalitatea antreprenoarei</w:t>
            </w:r>
          </w:p>
          <w:p w14:paraId="64977FFF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11.4. Practicile de gestiune</w:t>
            </w:r>
          </w:p>
          <w:p w14:paraId="23165233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11.5. Întreprinderea tip</w:t>
            </w:r>
          </w:p>
          <w:p w14:paraId="2A5C2BF8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11.6. Factorii de succes</w:t>
            </w:r>
          </w:p>
          <w:p w14:paraId="2D0FA0D6" w14:textId="77777777" w:rsidR="00617E15" w:rsidRPr="001818AB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11</w:t>
            </w:r>
            <w:r w:rsidRPr="001818AB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.7. </w:t>
            </w:r>
            <w:proofErr w:type="spellStart"/>
            <w:r w:rsidRPr="001818AB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Antreprenoriat</w:t>
            </w:r>
            <w:proofErr w:type="spellEnd"/>
            <w:r w:rsidRPr="001818AB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feminin în România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A001E" w14:textId="77777777" w:rsidR="00617E15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D50B59">
              <w:rPr>
                <w:rFonts w:ascii="Verdana" w:hAnsi="Verdana"/>
                <w:sz w:val="16"/>
                <w:szCs w:val="16"/>
                <w:lang w:val="ro-RO"/>
              </w:rPr>
              <w:t>Metode interactive prin folosirea mijloacelor media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,</w:t>
            </w:r>
          </w:p>
          <w:p w14:paraId="6E035896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utilizării platformei personalizate a cursului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A5C98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Utilizarea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propriei </w:t>
            </w: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platforme în vederea rezolvării temelor propuse pentru cursul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11, </w:t>
            </w: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prezentări în </w:t>
            </w: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power-point</w:t>
            </w:r>
            <w:proofErr w:type="spellEnd"/>
          </w:p>
          <w:p w14:paraId="386EEE7D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</w:p>
          <w:p w14:paraId="12BFFEE4" w14:textId="77777777" w:rsidR="00617E15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3 ore</w:t>
            </w:r>
          </w:p>
          <w:p w14:paraId="6AA21D42" w14:textId="77777777" w:rsidR="00617E15" w:rsidRPr="00367211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617E15" w:rsidRPr="00367211" w14:paraId="39FA49A5" w14:textId="77777777" w:rsidTr="000705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7C264" w14:textId="77777777" w:rsidR="00617E15" w:rsidRPr="001818AB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Curs 12. </w:t>
            </w:r>
            <w:proofErr w:type="spellStart"/>
            <w:r w:rsidRPr="001818AB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Antreprenoriat</w:t>
            </w:r>
            <w:proofErr w:type="spellEnd"/>
            <w:r w:rsidRPr="001818AB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social</w:t>
            </w:r>
          </w:p>
          <w:p w14:paraId="75F96E10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1818AB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2.1.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Definitie</w:t>
            </w:r>
            <w:proofErr w:type="spellEnd"/>
            <w:r w:rsidRPr="001818AB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</w:t>
            </w:r>
          </w:p>
          <w:p w14:paraId="7D003FB0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1818AB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2.2.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Trasaturi</w:t>
            </w:r>
            <w:proofErr w:type="spellEnd"/>
          </w:p>
          <w:p w14:paraId="0D984817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1818AB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2.3. Beneficii</w:t>
            </w:r>
            <w:r w:rsidRPr="001818AB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</w:t>
            </w:r>
          </w:p>
          <w:p w14:paraId="2612454B" w14:textId="77777777" w:rsidR="00617E15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1818AB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2</w:t>
            </w:r>
            <w:r w:rsidRPr="001818AB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.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4. Rolul antreprenorului social</w:t>
            </w:r>
            <w:r w:rsidRPr="001818AB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</w:t>
            </w:r>
          </w:p>
          <w:p w14:paraId="25F904CC" w14:textId="77777777" w:rsidR="00617E15" w:rsidRPr="001818AB" w:rsidRDefault="00617E15" w:rsidP="000705B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1818AB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2</w:t>
            </w:r>
            <w:r w:rsidRPr="001818AB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.5. </w:t>
            </w:r>
            <w:proofErr w:type="spellStart"/>
            <w:r w:rsidRPr="001818AB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Intreprinderi</w:t>
            </w:r>
            <w:proofErr w:type="spellEnd"/>
            <w:r w:rsidRPr="001818AB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sociale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9C293" w14:textId="77777777" w:rsidR="00617E15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D50B59">
              <w:rPr>
                <w:rFonts w:ascii="Verdana" w:hAnsi="Verdana"/>
                <w:sz w:val="16"/>
                <w:szCs w:val="16"/>
                <w:lang w:val="ro-RO"/>
              </w:rPr>
              <w:t>Metode interactive prin folosirea mijloacelor media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,</w:t>
            </w:r>
          </w:p>
          <w:p w14:paraId="0BEA71A6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utilizării platformei personalizate a cursului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6A487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Utilizarea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propriei </w:t>
            </w: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platforme în vederea rezolvării temelor propuse pentru cursul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12, </w:t>
            </w: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prezentări în </w:t>
            </w: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power-point</w:t>
            </w:r>
            <w:proofErr w:type="spellEnd"/>
          </w:p>
          <w:p w14:paraId="4BB2A3DD" w14:textId="77777777" w:rsidR="00617E15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2 ore</w:t>
            </w:r>
          </w:p>
          <w:p w14:paraId="1F452071" w14:textId="77777777" w:rsidR="00617E15" w:rsidRPr="00367211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617E15" w:rsidRPr="00367211" w14:paraId="5878DBF7" w14:textId="77777777" w:rsidTr="000705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81A6E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ABF7B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0C380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</w:p>
        </w:tc>
      </w:tr>
      <w:tr w:rsidR="00617E15" w:rsidRPr="00367211" w14:paraId="24A06238" w14:textId="77777777" w:rsidTr="000705B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B8419" w14:textId="77777777" w:rsidR="00617E15" w:rsidRPr="00367211" w:rsidRDefault="00617E15" w:rsidP="000705BF">
            <w:pPr>
              <w:rPr>
                <w:rFonts w:ascii="Verdana" w:hAnsi="Verdana"/>
                <w:b/>
                <w:color w:val="000000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b/>
                <w:color w:val="000000"/>
                <w:sz w:val="16"/>
                <w:szCs w:val="16"/>
                <w:lang w:val="ro-RO"/>
              </w:rPr>
              <w:t>Bibliografie</w:t>
            </w:r>
          </w:p>
          <w:p w14:paraId="7C278619" w14:textId="77777777" w:rsidR="00617E15" w:rsidRPr="00D50B59" w:rsidRDefault="00617E15" w:rsidP="000705BF">
            <w:pPr>
              <w:pStyle w:val="Listparagraf"/>
              <w:numPr>
                <w:ilvl w:val="0"/>
                <w:numId w:val="6"/>
              </w:num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lastRenderedPageBreak/>
              <w:t>Avasilcai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, S. Si </w:t>
            </w: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altii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, (2009), </w:t>
            </w: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Antreprenoriat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. </w:t>
            </w: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Cercetari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aplicative, Ed. </w:t>
            </w: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Todesco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, Cluj-Napoca.</w:t>
            </w:r>
          </w:p>
          <w:p w14:paraId="1350772E" w14:textId="77777777" w:rsidR="00617E15" w:rsidRPr="00D50B59" w:rsidRDefault="00617E15" w:rsidP="000705BF">
            <w:pPr>
              <w:pStyle w:val="Listparagraf"/>
              <w:numPr>
                <w:ilvl w:val="0"/>
                <w:numId w:val="6"/>
              </w:num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Croitoru Gabriel, „Economia întreprinderii – o nouă paradigmă”, Editura </w:t>
            </w: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Bibliotheca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, </w:t>
            </w: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Târgovişte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, 2006.</w:t>
            </w:r>
          </w:p>
          <w:p w14:paraId="10F8CA33" w14:textId="77777777" w:rsidR="00617E15" w:rsidRPr="00D50B59" w:rsidRDefault="00617E15" w:rsidP="000705BF">
            <w:pPr>
              <w:pStyle w:val="Listparagraf"/>
              <w:numPr>
                <w:ilvl w:val="0"/>
                <w:numId w:val="6"/>
              </w:num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Croitoru Gabriel, </w:t>
            </w: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Anişoara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Duică, „Management. </w:t>
            </w: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Aplicaţii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. Studii de caz”, Editura </w:t>
            </w: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Bibliotheca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, </w:t>
            </w: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Târgovişte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, 2006.</w:t>
            </w:r>
          </w:p>
          <w:p w14:paraId="3371B9A1" w14:textId="77777777" w:rsidR="00617E15" w:rsidRPr="00D50B59" w:rsidRDefault="00617E15" w:rsidP="000705BF">
            <w:pPr>
              <w:pStyle w:val="Listparagraf"/>
              <w:numPr>
                <w:ilvl w:val="0"/>
                <w:numId w:val="6"/>
              </w:num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Croitoru Gabriel, </w:t>
            </w: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Stegăroiu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Ion, „Economie industrială”, Editura </w:t>
            </w: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Bibliotheca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, </w:t>
            </w: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Târgovişte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, 2009.</w:t>
            </w:r>
          </w:p>
          <w:p w14:paraId="2CEB2AAF" w14:textId="77777777" w:rsidR="00617E15" w:rsidRPr="00D50B59" w:rsidRDefault="00617E15" w:rsidP="000705BF">
            <w:pPr>
              <w:pStyle w:val="Listparagraf"/>
              <w:numPr>
                <w:ilvl w:val="0"/>
                <w:numId w:val="6"/>
              </w:num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Ghenea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Marius, „</w:t>
            </w: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Antreprenoriat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”, Editura Universul Juridic SRL, 2011.</w:t>
            </w:r>
          </w:p>
          <w:p w14:paraId="54D14334" w14:textId="77777777" w:rsidR="00617E15" w:rsidRPr="00D50B59" w:rsidRDefault="003C44BB" w:rsidP="000705BF">
            <w:pPr>
              <w:pStyle w:val="Listparagraf"/>
              <w:numPr>
                <w:ilvl w:val="0"/>
                <w:numId w:val="6"/>
              </w:num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hyperlink r:id="rId10" w:history="1">
              <w:proofErr w:type="spellStart"/>
              <w:r w:rsidR="00617E15" w:rsidRPr="00D50B59">
                <w:rPr>
                  <w:rFonts w:ascii="Verdana" w:hAnsi="Verdana"/>
                  <w:color w:val="000000"/>
                  <w:sz w:val="16"/>
                  <w:szCs w:val="16"/>
                  <w:lang w:val="ro-RO"/>
                </w:rPr>
                <w:t>Glackin</w:t>
              </w:r>
              <w:proofErr w:type="spellEnd"/>
            </w:hyperlink>
            <w:r w:rsidR="00617E15"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Caroline, </w:t>
            </w:r>
            <w:proofErr w:type="spellStart"/>
            <w:r w:rsidR="00EA4FC0">
              <w:fldChar w:fldCharType="begin"/>
            </w:r>
            <w:r w:rsidR="00EA4FC0">
              <w:instrText xml:space="preserve"> HYPERLINK "http://librarie.carturesti.ro/cauta/277117/autor/steve-mariott/" </w:instrText>
            </w:r>
            <w:r w:rsidR="00EA4FC0">
              <w:fldChar w:fldCharType="separate"/>
            </w:r>
            <w:r w:rsidR="00617E15"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Mariott</w:t>
            </w:r>
            <w:proofErr w:type="spellEnd"/>
            <w:r w:rsidR="00EA4FC0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fldChar w:fldCharType="end"/>
            </w:r>
            <w:r w:rsidR="00617E15"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Steve (2012), </w:t>
            </w:r>
            <w:hyperlink r:id="rId11" w:tooltip="Antreprenoriat" w:history="1">
              <w:proofErr w:type="spellStart"/>
              <w:r w:rsidR="00617E15" w:rsidRPr="00D50B59">
                <w:rPr>
                  <w:rFonts w:ascii="Verdana" w:hAnsi="Verdana"/>
                  <w:color w:val="000000"/>
                  <w:sz w:val="16"/>
                  <w:szCs w:val="16"/>
                  <w:lang w:val="ro-RO"/>
                </w:rPr>
                <w:t>Antreprenoriat</w:t>
              </w:r>
              <w:proofErr w:type="spellEnd"/>
            </w:hyperlink>
            <w:r w:rsidR="00617E15"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”, Editura </w:t>
            </w:r>
            <w:hyperlink r:id="rId12" w:history="1">
              <w:r w:rsidR="00617E15" w:rsidRPr="00D50B59">
                <w:rPr>
                  <w:rFonts w:ascii="Verdana" w:hAnsi="Verdana"/>
                  <w:color w:val="000000"/>
                  <w:sz w:val="16"/>
                  <w:szCs w:val="16"/>
                  <w:lang w:val="ro-RO"/>
                </w:rPr>
                <w:t>BIZZKIT</w:t>
              </w:r>
            </w:hyperlink>
            <w:r w:rsidR="00617E15"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.</w:t>
            </w:r>
          </w:p>
          <w:p w14:paraId="7B0C149A" w14:textId="77777777" w:rsidR="00617E15" w:rsidRPr="00EE4FB1" w:rsidRDefault="00617E15" w:rsidP="000705BF">
            <w:pPr>
              <w:pStyle w:val="Titlu1"/>
              <w:numPr>
                <w:ilvl w:val="0"/>
                <w:numId w:val="6"/>
              </w:numPr>
              <w:spacing w:before="0"/>
              <w:jc w:val="both"/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Gordon Michael, </w:t>
            </w:r>
            <w:r w:rsidRPr="0073068C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„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Antreprenoriatul</w:t>
            </w:r>
            <w:proofErr w:type="spellEnd"/>
            <w:r w:rsidRPr="0073068C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”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, Editura Curtea Veche, București, 2012.</w:t>
            </w:r>
          </w:p>
          <w:p w14:paraId="197F5BAC" w14:textId="77777777" w:rsidR="00617E15" w:rsidRDefault="003C44BB" w:rsidP="000705BF">
            <w:pPr>
              <w:pStyle w:val="Titlu1"/>
              <w:numPr>
                <w:ilvl w:val="0"/>
                <w:numId w:val="6"/>
              </w:numPr>
              <w:shd w:val="clear" w:color="auto" w:fill="FFFFFF"/>
              <w:spacing w:before="0"/>
              <w:jc w:val="both"/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</w:pPr>
            <w:hyperlink r:id="rId13" w:history="1">
              <w:r w:rsidR="00617E15" w:rsidRPr="00EE4FB1">
                <w:rPr>
                  <w:rFonts w:ascii="Verdana" w:hAnsi="Verdana" w:cs="Times New Roman"/>
                  <w:color w:val="000000"/>
                  <w:sz w:val="16"/>
                  <w:szCs w:val="16"/>
                  <w:lang w:val="ro-RO"/>
                </w:rPr>
                <w:t>Kevin D. Johnson</w:t>
              </w:r>
            </w:hyperlink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 xml:space="preserve">, </w:t>
            </w:r>
            <w:r w:rsidR="00617E15" w:rsidRPr="0073068C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„</w:t>
            </w:r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 xml:space="preserve">The </w:t>
            </w:r>
            <w:proofErr w:type="spellStart"/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Entrepreneur</w:t>
            </w:r>
            <w:proofErr w:type="spellEnd"/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Mind</w:t>
            </w:r>
            <w:proofErr w:type="spellEnd"/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 xml:space="preserve">: 100 </w:t>
            </w:r>
            <w:proofErr w:type="spellStart"/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Essential</w:t>
            </w:r>
            <w:proofErr w:type="spellEnd"/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Beliefs</w:t>
            </w:r>
            <w:proofErr w:type="spellEnd"/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 xml:space="preserve">, </w:t>
            </w:r>
            <w:proofErr w:type="spellStart"/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Characteristics</w:t>
            </w:r>
            <w:proofErr w:type="spellEnd"/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 xml:space="preserve">, </w:t>
            </w:r>
            <w:proofErr w:type="spellStart"/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and</w:t>
            </w:r>
            <w:proofErr w:type="spellEnd"/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Habits</w:t>
            </w:r>
            <w:proofErr w:type="spellEnd"/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 xml:space="preserve"> of Elite </w:t>
            </w:r>
            <w:proofErr w:type="spellStart"/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Entrepreneurs</w:t>
            </w:r>
            <w:proofErr w:type="spellEnd"/>
            <w:r w:rsidR="00617E15" w:rsidRPr="0073068C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”</w:t>
            </w:r>
            <w:r w:rsidR="00617E15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, 2013.</w:t>
            </w:r>
          </w:p>
          <w:p w14:paraId="45EC958C" w14:textId="77777777" w:rsidR="00617E15" w:rsidRPr="00D50B59" w:rsidRDefault="00617E15" w:rsidP="000705BF">
            <w:pPr>
              <w:pStyle w:val="Listparagraf"/>
              <w:numPr>
                <w:ilvl w:val="0"/>
                <w:numId w:val="6"/>
              </w:num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Popescu, D., Chivu I., „Planul de afaceri al </w:t>
            </w: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înfiinţării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unei </w:t>
            </w: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societăţi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comerciale”, Editura Luceafărul, </w:t>
            </w: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Bucureşti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, 2008.</w:t>
            </w:r>
          </w:p>
          <w:p w14:paraId="20320151" w14:textId="77777777" w:rsidR="00617E15" w:rsidRPr="00EE4FB1" w:rsidRDefault="003C44BB" w:rsidP="000705BF">
            <w:pPr>
              <w:pStyle w:val="Titlu1"/>
              <w:numPr>
                <w:ilvl w:val="0"/>
                <w:numId w:val="6"/>
              </w:numPr>
              <w:spacing w:before="0"/>
              <w:jc w:val="both"/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</w:pPr>
            <w:hyperlink r:id="rId14" w:history="1">
              <w:r w:rsidR="00617E15" w:rsidRPr="00EE4FB1">
                <w:rPr>
                  <w:rFonts w:ascii="Verdana" w:hAnsi="Verdana" w:cs="Times New Roman"/>
                  <w:color w:val="000000"/>
                  <w:sz w:val="16"/>
                  <w:szCs w:val="16"/>
                  <w:lang w:val="ro-RO"/>
                </w:rPr>
                <w:t xml:space="preserve">Robert </w:t>
              </w:r>
              <w:proofErr w:type="spellStart"/>
              <w:r w:rsidR="00617E15" w:rsidRPr="00EE4FB1">
                <w:rPr>
                  <w:rFonts w:ascii="Verdana" w:hAnsi="Verdana" w:cs="Times New Roman"/>
                  <w:color w:val="000000"/>
                  <w:sz w:val="16"/>
                  <w:szCs w:val="16"/>
                  <w:lang w:val="ro-RO"/>
                </w:rPr>
                <w:t>Hisrich</w:t>
              </w:r>
              <w:proofErr w:type="spellEnd"/>
            </w:hyperlink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, </w:t>
            </w:r>
            <w:hyperlink r:id="rId15" w:history="1">
              <w:r w:rsidR="00617E15" w:rsidRPr="00EE4FB1">
                <w:rPr>
                  <w:rFonts w:ascii="Verdana" w:hAnsi="Verdana" w:cs="Times New Roman"/>
                  <w:color w:val="000000"/>
                  <w:sz w:val="16"/>
                  <w:szCs w:val="16"/>
                  <w:lang w:val="ro-RO"/>
                </w:rPr>
                <w:t>Michael Peters</w:t>
              </w:r>
            </w:hyperlink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, </w:t>
            </w:r>
            <w:hyperlink r:id="rId16" w:history="1">
              <w:r w:rsidR="00617E15" w:rsidRPr="00EE4FB1">
                <w:rPr>
                  <w:rFonts w:ascii="Verdana" w:hAnsi="Verdana" w:cs="Times New Roman"/>
                  <w:color w:val="000000"/>
                  <w:sz w:val="16"/>
                  <w:szCs w:val="16"/>
                  <w:lang w:val="ro-RO"/>
                </w:rPr>
                <w:t xml:space="preserve">Dean </w:t>
              </w:r>
              <w:proofErr w:type="spellStart"/>
              <w:r w:rsidR="00617E15" w:rsidRPr="00EE4FB1">
                <w:rPr>
                  <w:rFonts w:ascii="Verdana" w:hAnsi="Verdana" w:cs="Times New Roman"/>
                  <w:color w:val="000000"/>
                  <w:sz w:val="16"/>
                  <w:szCs w:val="16"/>
                  <w:lang w:val="ro-RO"/>
                </w:rPr>
                <w:t>Shepherd</w:t>
              </w:r>
              <w:proofErr w:type="spellEnd"/>
            </w:hyperlink>
            <w:r w:rsidR="00617E15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 xml:space="preserve">, </w:t>
            </w:r>
            <w:r w:rsidR="00617E15" w:rsidRPr="0073068C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„</w:t>
            </w:r>
            <w:proofErr w:type="spellStart"/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Entrepreneurship</w:t>
            </w:r>
            <w:proofErr w:type="spellEnd"/>
            <w:r w:rsidR="00617E15" w:rsidRPr="0073068C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”</w:t>
            </w:r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 xml:space="preserve">, 9th </w:t>
            </w:r>
            <w:proofErr w:type="spellStart"/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Edition</w:t>
            </w:r>
            <w:proofErr w:type="spellEnd"/>
            <w:r w:rsidR="00617E15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, 2012.</w:t>
            </w:r>
          </w:p>
          <w:p w14:paraId="396931A8" w14:textId="77777777" w:rsidR="00617E15" w:rsidRPr="00D50B59" w:rsidRDefault="00617E15" w:rsidP="000705BF">
            <w:pPr>
              <w:pStyle w:val="Listparagraf"/>
              <w:numPr>
                <w:ilvl w:val="0"/>
                <w:numId w:val="6"/>
              </w:num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Vagu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Paraschiv, </w:t>
            </w: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Stegăroiu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Ion (coordonatori) Croitoru Gabriel, Duică </w:t>
            </w: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Anişoara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, Duică Mircea  „Strategii manageriale”, Editura </w:t>
            </w: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ProUniversitaria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, 2014, p.847.</w:t>
            </w:r>
          </w:p>
          <w:p w14:paraId="13A2BA79" w14:textId="77777777" w:rsidR="00617E15" w:rsidRPr="00D50B59" w:rsidRDefault="00617E15" w:rsidP="000705BF">
            <w:pPr>
              <w:pStyle w:val="Listparagraf"/>
              <w:numPr>
                <w:ilvl w:val="0"/>
                <w:numId w:val="6"/>
              </w:num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Vagu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Paraschiv, </w:t>
            </w: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Stegăroiu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Ion (coordonatori) Croitoru Gabriel, Duică </w:t>
            </w: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Anişoara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, Duică Mircea  „Tratat de Management General. Școlile de Management”, vol. 1, 2013, p.456.</w:t>
            </w:r>
          </w:p>
          <w:p w14:paraId="64D86F86" w14:textId="77777777" w:rsidR="00617E15" w:rsidRPr="00D50B59" w:rsidRDefault="00617E15" w:rsidP="000705BF">
            <w:pPr>
              <w:pStyle w:val="Listparagraf"/>
              <w:numPr>
                <w:ilvl w:val="0"/>
                <w:numId w:val="6"/>
              </w:num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Vagu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Paraschiv, </w:t>
            </w: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Stegăroiu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Ion (coordonatori) Croitoru Gabriel, Duică </w:t>
            </w:r>
            <w:proofErr w:type="spellStart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Anişoara</w:t>
            </w:r>
            <w:proofErr w:type="spellEnd"/>
            <w:r w:rsidRPr="00D50B5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, Duică Mircea „Tratat de Management General. Planificare strategică”, vol. 2 *, 2013, p. 388.</w:t>
            </w:r>
          </w:p>
          <w:p w14:paraId="5E3B5107" w14:textId="77777777" w:rsidR="00617E15" w:rsidRPr="00EE4FB1" w:rsidRDefault="003C44BB" w:rsidP="000705BF">
            <w:pPr>
              <w:pStyle w:val="Titlu1"/>
              <w:numPr>
                <w:ilvl w:val="0"/>
                <w:numId w:val="6"/>
              </w:numPr>
              <w:shd w:val="clear" w:color="auto" w:fill="FFFFFF"/>
              <w:spacing w:before="0"/>
              <w:jc w:val="both"/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</w:pPr>
            <w:hyperlink r:id="rId17" w:history="1">
              <w:r w:rsidR="00617E15" w:rsidRPr="00EE4FB1">
                <w:rPr>
                  <w:rFonts w:ascii="Verdana" w:hAnsi="Verdana" w:cs="Times New Roman"/>
                  <w:color w:val="000000"/>
                  <w:sz w:val="16"/>
                  <w:szCs w:val="16"/>
                  <w:lang w:val="ro-RO"/>
                </w:rPr>
                <w:t xml:space="preserve">William D. </w:t>
              </w:r>
              <w:proofErr w:type="spellStart"/>
              <w:r w:rsidR="00617E15" w:rsidRPr="00EE4FB1">
                <w:rPr>
                  <w:rFonts w:ascii="Verdana" w:hAnsi="Verdana" w:cs="Times New Roman"/>
                  <w:color w:val="000000"/>
                  <w:sz w:val="16"/>
                  <w:szCs w:val="16"/>
                  <w:lang w:val="ro-RO"/>
                </w:rPr>
                <w:t>Bygrave</w:t>
              </w:r>
              <w:proofErr w:type="spellEnd"/>
            </w:hyperlink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, </w:t>
            </w:r>
            <w:hyperlink r:id="rId18" w:history="1">
              <w:r w:rsidR="00617E15" w:rsidRPr="00EE4FB1">
                <w:rPr>
                  <w:rFonts w:ascii="Verdana" w:hAnsi="Verdana" w:cs="Times New Roman"/>
                  <w:color w:val="000000"/>
                  <w:sz w:val="16"/>
                  <w:szCs w:val="16"/>
                  <w:lang w:val="ro-RO"/>
                </w:rPr>
                <w:t xml:space="preserve">Andrew </w:t>
              </w:r>
              <w:proofErr w:type="spellStart"/>
              <w:r w:rsidR="00617E15" w:rsidRPr="00EE4FB1">
                <w:rPr>
                  <w:rFonts w:ascii="Verdana" w:hAnsi="Verdana" w:cs="Times New Roman"/>
                  <w:color w:val="000000"/>
                  <w:sz w:val="16"/>
                  <w:szCs w:val="16"/>
                  <w:lang w:val="ro-RO"/>
                </w:rPr>
                <w:t>Zacharakis</w:t>
              </w:r>
              <w:proofErr w:type="spellEnd"/>
            </w:hyperlink>
            <w:r w:rsidR="00617E15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,</w:t>
            </w:r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 </w:t>
            </w:r>
            <w:r w:rsidR="00617E15" w:rsidRPr="0073068C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„</w:t>
            </w:r>
            <w:proofErr w:type="spellStart"/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Entrepreneurship</w:t>
            </w:r>
            <w:proofErr w:type="spellEnd"/>
            <w:r w:rsidR="00617E15" w:rsidRPr="0073068C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”</w:t>
            </w:r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 xml:space="preserve">, 3rd </w:t>
            </w:r>
            <w:proofErr w:type="spellStart"/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Edition</w:t>
            </w:r>
            <w:proofErr w:type="spellEnd"/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 xml:space="preserve">, </w:t>
            </w:r>
            <w:proofErr w:type="spellStart"/>
            <w:r w:rsidR="00617E15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Wiley</w:t>
            </w:r>
            <w:proofErr w:type="spellEnd"/>
            <w:r w:rsidR="00617E15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 xml:space="preserve">, </w:t>
            </w:r>
            <w:r w:rsidR="00617E15" w:rsidRPr="00EE4FB1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2014</w:t>
            </w:r>
            <w:r w:rsidR="00617E15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.</w:t>
            </w:r>
          </w:p>
        </w:tc>
      </w:tr>
      <w:tr w:rsidR="00617E15" w:rsidRPr="00367211" w14:paraId="766B62C4" w14:textId="77777777" w:rsidTr="000705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4CEAB" w14:textId="77777777" w:rsidR="00617E15" w:rsidRPr="00367211" w:rsidRDefault="00617E15" w:rsidP="000705BF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lastRenderedPageBreak/>
              <w:t>8.2 Seminar/laborator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9452B" w14:textId="77777777" w:rsidR="00617E15" w:rsidRPr="00367211" w:rsidRDefault="00617E15" w:rsidP="000705BF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Metode de predare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F74AA" w14:textId="77777777" w:rsidR="00617E15" w:rsidRPr="00367211" w:rsidRDefault="00617E15" w:rsidP="000705BF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proofErr w:type="spellStart"/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Observaţii</w:t>
            </w:r>
            <w:proofErr w:type="spellEnd"/>
          </w:p>
        </w:tc>
      </w:tr>
      <w:tr w:rsidR="00617E15" w:rsidRPr="00367211" w14:paraId="7A5752C4" w14:textId="77777777" w:rsidTr="000705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8DE36" w14:textId="77777777" w:rsidR="00617E15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Studii de caz: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Arta de </w:t>
            </w:r>
            <w:proofErr w:type="spellStart"/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împărţii</w:t>
            </w:r>
            <w:proofErr w:type="spellEnd"/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 un bostan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r w:rsidRPr="003E52BA">
              <w:rPr>
                <w:rFonts w:ascii="Verdana" w:hAnsi="Verdana"/>
                <w:sz w:val="16"/>
                <w:szCs w:val="16"/>
                <w:lang w:val="ro-RO"/>
              </w:rPr>
              <w:t>De la dorință la cumpărare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r w:rsidRPr="003E52BA">
              <w:rPr>
                <w:rFonts w:ascii="Verdana" w:hAnsi="Verdana"/>
                <w:sz w:val="16"/>
                <w:szCs w:val="16"/>
                <w:lang w:val="ro-RO"/>
              </w:rPr>
              <w:t>Recunoașterea și dezvoltarea ideilor de afaceri</w:t>
            </w:r>
          </w:p>
          <w:p w14:paraId="1F316B67" w14:textId="77777777" w:rsidR="00617E15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</w:p>
          <w:p w14:paraId="45F20138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Realizarea planului de afaceri: misiunea firmei, Descrierea firmei (denumire, formă legală de organizare și amplasare) Conducerea managerială, Obiectivele de afaceri, Produsele și/sau serviciile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5A106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Dialogul </w:t>
            </w:r>
          </w:p>
          <w:p w14:paraId="6E9F61A8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Dezbatere </w:t>
            </w:r>
          </w:p>
          <w:p w14:paraId="73725B3F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Lucrul în grup </w:t>
            </w:r>
          </w:p>
          <w:p w14:paraId="05236B6A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Lucrul în echipă </w:t>
            </w:r>
          </w:p>
          <w:p w14:paraId="3ADC67CC" w14:textId="77777777" w:rsidR="00617E15" w:rsidRPr="00367211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Exerciţii</w:t>
            </w:r>
            <w:proofErr w:type="spellEnd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 de </w:t>
            </w: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cunoaştere</w:t>
            </w:r>
            <w:proofErr w:type="spellEnd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 interpersonală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6CFFB" w14:textId="77777777" w:rsidR="00617E15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2 ore</w:t>
            </w:r>
          </w:p>
          <w:p w14:paraId="32E5A5FA" w14:textId="77777777" w:rsidR="00617E15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</w:p>
          <w:p w14:paraId="2F1D40D6" w14:textId="77777777" w:rsidR="00617E15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</w:p>
          <w:p w14:paraId="104D237E" w14:textId="77777777" w:rsidR="00617E15" w:rsidRPr="00367211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2 ore</w:t>
            </w:r>
          </w:p>
        </w:tc>
      </w:tr>
      <w:tr w:rsidR="00617E15" w:rsidRPr="00367211" w14:paraId="66D714BA" w14:textId="77777777" w:rsidTr="000705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F19AD" w14:textId="77777777" w:rsidR="00617E15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Studii de caz: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r w:rsidRPr="003E52BA">
              <w:rPr>
                <w:rFonts w:ascii="Verdana" w:hAnsi="Verdana"/>
                <w:sz w:val="16"/>
                <w:szCs w:val="16"/>
                <w:lang w:val="ro-RO"/>
              </w:rPr>
              <w:t>De la ideea de afaceri la oportunitatea de piață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, Vânzări de mașini on-line</w:t>
            </w:r>
          </w:p>
          <w:p w14:paraId="7558A7AF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Realizarea planului de afaceri: Planificarea de marketing (piața țintă, segmentul de piață actual, principalii clienți existenți, factorii care influențează comportamentul de cumpărare, industriile în care se încadrează afacerea)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5DA5D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Dialogul </w:t>
            </w:r>
          </w:p>
          <w:p w14:paraId="78370104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Dezbatere </w:t>
            </w:r>
          </w:p>
          <w:p w14:paraId="712EF17C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Lucrul în grup </w:t>
            </w:r>
          </w:p>
          <w:p w14:paraId="30F305C7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Lucrul în echipă </w:t>
            </w:r>
          </w:p>
          <w:p w14:paraId="76317423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Exerciţii</w:t>
            </w:r>
            <w:proofErr w:type="spellEnd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 de </w:t>
            </w: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cunoaştere</w:t>
            </w:r>
            <w:proofErr w:type="spellEnd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 interpersonală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1628A" w14:textId="77777777" w:rsidR="00617E15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1 ora</w:t>
            </w:r>
          </w:p>
          <w:p w14:paraId="016E43D8" w14:textId="77777777" w:rsidR="00617E15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</w:p>
          <w:p w14:paraId="7E2D64AC" w14:textId="77777777" w:rsidR="00617E15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</w:p>
          <w:p w14:paraId="2E7C04F6" w14:textId="77777777" w:rsidR="00617E15" w:rsidRPr="00367211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2 ore</w:t>
            </w:r>
          </w:p>
        </w:tc>
      </w:tr>
      <w:tr w:rsidR="00617E15" w:rsidRPr="00367211" w14:paraId="314946EF" w14:textId="77777777" w:rsidTr="000705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308B9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Realizarea planului de afaceri: Tendințele de creștere/scădere trecute și viitoare ale industriei. Sprijin și asistență din partea statului, canalele de aprovizionare și distribuție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28349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Dialogul </w:t>
            </w:r>
          </w:p>
          <w:p w14:paraId="2D637ECF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Dezbatere </w:t>
            </w:r>
          </w:p>
          <w:p w14:paraId="5D048544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Lucrul în grup </w:t>
            </w:r>
          </w:p>
          <w:p w14:paraId="11797924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Lucrul în echipă </w:t>
            </w:r>
          </w:p>
          <w:p w14:paraId="7C292215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Exerciţii</w:t>
            </w:r>
            <w:proofErr w:type="spellEnd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 de </w:t>
            </w: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cunoaştere</w:t>
            </w:r>
            <w:proofErr w:type="spellEnd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 interpersonală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D6ED2" w14:textId="77777777" w:rsidR="00617E15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</w:p>
          <w:p w14:paraId="0B615D69" w14:textId="77777777" w:rsidR="00617E15" w:rsidRPr="00367211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3 ore</w:t>
            </w:r>
          </w:p>
        </w:tc>
      </w:tr>
      <w:tr w:rsidR="00617E15" w:rsidRPr="00367211" w14:paraId="4692D0FD" w14:textId="77777777" w:rsidTr="000705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304BB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Realizarea planului de afaceri: Concurența (descrierea concurenței, concurența viitoare, bariere la intrare, analiza  SWOT) Obiectivele de marketing, strategia de marketing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965D5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Dialogul </w:t>
            </w:r>
          </w:p>
          <w:p w14:paraId="15D46570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Dezbatere </w:t>
            </w:r>
          </w:p>
          <w:p w14:paraId="104430FD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Lucrul în grup </w:t>
            </w:r>
          </w:p>
          <w:p w14:paraId="23180F56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Lucrul în echipă </w:t>
            </w:r>
          </w:p>
          <w:p w14:paraId="6D111D46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Exerciţii</w:t>
            </w:r>
            <w:proofErr w:type="spellEnd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 de </w:t>
            </w: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cunoaştere</w:t>
            </w:r>
            <w:proofErr w:type="spellEnd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 interpersonală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CE7C3" w14:textId="77777777" w:rsidR="00617E15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</w:p>
          <w:p w14:paraId="5273FBE1" w14:textId="77777777" w:rsidR="00617E15" w:rsidRPr="00367211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3 ore</w:t>
            </w:r>
          </w:p>
        </w:tc>
      </w:tr>
      <w:tr w:rsidR="00617E15" w:rsidRPr="00367211" w14:paraId="60602E99" w14:textId="77777777" w:rsidTr="000705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8431E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Realizarea planului de afaceri: Planificarea producției și a operațiunilor (obiectivele de producție și operațiuni, strategia de producție și operațiuni, amplasamentele, terenurile, mijloacele fixe și obiective de inventar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39B21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Dialogul </w:t>
            </w:r>
          </w:p>
          <w:p w14:paraId="59C33AE5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Dezbatere </w:t>
            </w:r>
          </w:p>
          <w:p w14:paraId="31B7516A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Lucrul în grup </w:t>
            </w:r>
          </w:p>
          <w:p w14:paraId="60BB0A66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Lucrul în echipă </w:t>
            </w:r>
          </w:p>
          <w:p w14:paraId="028AE26B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Exerciţii</w:t>
            </w:r>
            <w:proofErr w:type="spellEnd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 de </w:t>
            </w: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cunoaştere</w:t>
            </w:r>
            <w:proofErr w:type="spellEnd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 interpersonală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CE3E9" w14:textId="77777777" w:rsidR="00617E15" w:rsidRPr="00367211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3 ore</w:t>
            </w:r>
          </w:p>
        </w:tc>
      </w:tr>
      <w:tr w:rsidR="00617E15" w:rsidRPr="00367211" w14:paraId="143EC794" w14:textId="77777777" w:rsidTr="000705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882F7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Realizarea planului de afaceri: Producția și serviciile, Evoluția producției, a prețurilor orientative practicate la vânzare și a veniturilor potențial realizabile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52056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Dialogul </w:t>
            </w:r>
          </w:p>
          <w:p w14:paraId="44E65E94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Dezbatere </w:t>
            </w:r>
          </w:p>
          <w:p w14:paraId="54C73DB7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Lucrul în grup </w:t>
            </w:r>
          </w:p>
          <w:p w14:paraId="7A97692C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Lucrul în echipă </w:t>
            </w:r>
          </w:p>
          <w:p w14:paraId="1DAAB911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Exerciţii</w:t>
            </w:r>
            <w:proofErr w:type="spellEnd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 de </w:t>
            </w: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cunoaştere</w:t>
            </w:r>
            <w:proofErr w:type="spellEnd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 interpersonală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A9339" w14:textId="77777777" w:rsidR="00617E15" w:rsidRPr="00367211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3 ore</w:t>
            </w:r>
          </w:p>
        </w:tc>
      </w:tr>
      <w:tr w:rsidR="00617E15" w:rsidRPr="00367211" w14:paraId="584FF4AA" w14:textId="77777777" w:rsidTr="000705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B3263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Realizarea planului de afaceri: impactul asupra mediului, planificarea resurselor umane, obiectivele de resurse umane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8CD97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Dialogul </w:t>
            </w:r>
          </w:p>
          <w:p w14:paraId="7003FA96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Dezbatere </w:t>
            </w:r>
          </w:p>
          <w:p w14:paraId="63B13970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Lucrul în grup </w:t>
            </w:r>
          </w:p>
          <w:p w14:paraId="20F55BBA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Lucrul în echipă </w:t>
            </w:r>
          </w:p>
          <w:p w14:paraId="7FCCA078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Exerciţii</w:t>
            </w:r>
            <w:proofErr w:type="spellEnd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 de </w:t>
            </w: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cunoaştere</w:t>
            </w:r>
            <w:proofErr w:type="spellEnd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 interpersonală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51ABF" w14:textId="77777777" w:rsidR="00617E15" w:rsidRPr="00367211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3 ore</w:t>
            </w:r>
          </w:p>
        </w:tc>
      </w:tr>
      <w:tr w:rsidR="00617E15" w:rsidRPr="00367211" w14:paraId="31A9BE6E" w14:textId="77777777" w:rsidTr="000705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A1173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Realizarea planului de afaceri: planificarea financiar-contabilă, obiectivele financiar-contabile, strategia financiar-contabilă, previziuni financiar-contabile,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lastRenderedPageBreak/>
              <w:t>cheltuielile de demarare, cheltuieli de personal, contul de profit și pierdere, fluxul de numerar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C2DA4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lastRenderedPageBreak/>
              <w:t xml:space="preserve">Dialogul </w:t>
            </w:r>
          </w:p>
          <w:p w14:paraId="37DF9D48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Dezbatere </w:t>
            </w:r>
          </w:p>
          <w:p w14:paraId="18A1AF8C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Lucrul în grup </w:t>
            </w:r>
          </w:p>
          <w:p w14:paraId="0DD83FEA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Lucrul în echipă </w:t>
            </w:r>
          </w:p>
          <w:p w14:paraId="3C18B45F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lastRenderedPageBreak/>
              <w:t>Exerciţii</w:t>
            </w:r>
            <w:proofErr w:type="spellEnd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 de </w:t>
            </w: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cunoaştere</w:t>
            </w:r>
            <w:proofErr w:type="spellEnd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 interpersonală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C7B7A" w14:textId="77777777" w:rsidR="00617E15" w:rsidRPr="00367211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lastRenderedPageBreak/>
              <w:t>3 ore</w:t>
            </w:r>
          </w:p>
        </w:tc>
      </w:tr>
      <w:tr w:rsidR="00617E15" w:rsidRPr="00367211" w14:paraId="55DD5D9F" w14:textId="77777777" w:rsidTr="000705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B43E6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Realizarea planului de afaceri: previziuni privind indicatorii de eficiență, managementul riscurilor, implementarea planului de afaceri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8A266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Dialogul </w:t>
            </w:r>
          </w:p>
          <w:p w14:paraId="122B06B6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Dezbatere </w:t>
            </w:r>
          </w:p>
          <w:p w14:paraId="17AD3DED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Lucrul în grup </w:t>
            </w:r>
          </w:p>
          <w:p w14:paraId="6C2D5D59" w14:textId="77777777" w:rsidR="00617E15" w:rsidRDefault="00617E15" w:rsidP="000705BF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Lucrul în echipă </w:t>
            </w:r>
          </w:p>
          <w:p w14:paraId="23631EA3" w14:textId="77777777" w:rsidR="00617E15" w:rsidRPr="00367211" w:rsidRDefault="00617E15" w:rsidP="000705B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Exerciţii</w:t>
            </w:r>
            <w:proofErr w:type="spellEnd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 de </w:t>
            </w:r>
            <w:proofErr w:type="spellStart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>cunoaştere</w:t>
            </w:r>
            <w:proofErr w:type="spellEnd"/>
            <w:r w:rsidRPr="00740AFE">
              <w:rPr>
                <w:rFonts w:ascii="Verdana" w:hAnsi="Verdana"/>
                <w:sz w:val="16"/>
                <w:szCs w:val="16"/>
                <w:lang w:val="ro-RO"/>
              </w:rPr>
              <w:t xml:space="preserve"> interpersonală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B1E12" w14:textId="77777777" w:rsidR="00617E15" w:rsidRPr="00367211" w:rsidRDefault="00617E15" w:rsidP="000705BF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3 ore</w:t>
            </w:r>
          </w:p>
        </w:tc>
      </w:tr>
      <w:tr w:rsidR="00617E15" w:rsidRPr="00367211" w14:paraId="3FFE43FD" w14:textId="77777777" w:rsidTr="000705B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D88BC" w14:textId="77777777" w:rsidR="00617E15" w:rsidRPr="00367211" w:rsidRDefault="00617E15" w:rsidP="000705BF">
            <w:pPr>
              <w:rPr>
                <w:rFonts w:ascii="Verdana" w:hAnsi="Verdana"/>
                <w:b/>
                <w:color w:val="000000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b/>
                <w:color w:val="000000"/>
                <w:sz w:val="16"/>
                <w:szCs w:val="16"/>
                <w:lang w:val="ro-RO"/>
              </w:rPr>
              <w:t>Bibliografie</w:t>
            </w:r>
          </w:p>
          <w:p w14:paraId="27536452" w14:textId="77777777" w:rsidR="00617E15" w:rsidRPr="00DA5FC9" w:rsidRDefault="00617E15" w:rsidP="000705BF">
            <w:pPr>
              <w:pStyle w:val="Listparagraf"/>
              <w:numPr>
                <w:ilvl w:val="0"/>
                <w:numId w:val="7"/>
              </w:num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Avasilcai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, S. si </w:t>
            </w: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altii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, (2009), </w:t>
            </w: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Antreprenoriat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. </w:t>
            </w: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Cercetari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aplicative, Ed. </w:t>
            </w: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Todesco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, Cluj-Napoca.</w:t>
            </w:r>
          </w:p>
          <w:p w14:paraId="453C7754" w14:textId="77777777" w:rsidR="00617E15" w:rsidRPr="00DA5FC9" w:rsidRDefault="00617E15" w:rsidP="000705BF">
            <w:pPr>
              <w:pStyle w:val="Listparagraf"/>
              <w:numPr>
                <w:ilvl w:val="0"/>
                <w:numId w:val="7"/>
              </w:num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Croitoru Gabriel, „Economia întreprinderii – o nouă paradigmă”, Editura </w:t>
            </w: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Bibliotheca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, </w:t>
            </w: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Târgovişte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, 2006.</w:t>
            </w:r>
          </w:p>
          <w:p w14:paraId="3BBAADAE" w14:textId="77777777" w:rsidR="00617E15" w:rsidRPr="00DA5FC9" w:rsidRDefault="00617E15" w:rsidP="000705BF">
            <w:pPr>
              <w:pStyle w:val="Listparagraf"/>
              <w:numPr>
                <w:ilvl w:val="0"/>
                <w:numId w:val="7"/>
              </w:num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Croitoru Gabriel, </w:t>
            </w: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Anişoara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Duică, „Management. </w:t>
            </w: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Aplicaţii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. Studii de caz”, Editura </w:t>
            </w: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Bibliotheca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, </w:t>
            </w: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Târgovişte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, 2006.</w:t>
            </w:r>
          </w:p>
          <w:p w14:paraId="03A5AFBA" w14:textId="77777777" w:rsidR="00617E15" w:rsidRPr="00DA5FC9" w:rsidRDefault="00617E15" w:rsidP="000705BF">
            <w:pPr>
              <w:pStyle w:val="Listparagraf"/>
              <w:numPr>
                <w:ilvl w:val="0"/>
                <w:numId w:val="7"/>
              </w:num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Croitoru Gabriel, </w:t>
            </w: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Stegăroiu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Ion, „Economie industrială”, Editura </w:t>
            </w: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Bibliotheca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, </w:t>
            </w: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Târgovişte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, 2009.</w:t>
            </w:r>
          </w:p>
          <w:p w14:paraId="065318F0" w14:textId="77777777" w:rsidR="00617E15" w:rsidRPr="00DA5FC9" w:rsidRDefault="00617E15" w:rsidP="000705BF">
            <w:pPr>
              <w:pStyle w:val="Listparagraf"/>
              <w:numPr>
                <w:ilvl w:val="0"/>
                <w:numId w:val="7"/>
              </w:num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Ghenea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Marius, „</w:t>
            </w: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Antreprenoriat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”, Editura Universul Juridic SRL, 2011.</w:t>
            </w:r>
          </w:p>
          <w:p w14:paraId="3CF062AA" w14:textId="77777777" w:rsidR="00617E15" w:rsidRPr="00DA5FC9" w:rsidRDefault="003C44BB" w:rsidP="000705BF">
            <w:pPr>
              <w:pStyle w:val="Listparagraf"/>
              <w:numPr>
                <w:ilvl w:val="0"/>
                <w:numId w:val="7"/>
              </w:num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hyperlink r:id="rId19" w:history="1">
              <w:proofErr w:type="spellStart"/>
              <w:r w:rsidR="00617E15" w:rsidRPr="00DA5FC9">
                <w:rPr>
                  <w:rFonts w:ascii="Verdana" w:hAnsi="Verdana"/>
                  <w:color w:val="000000"/>
                  <w:sz w:val="16"/>
                  <w:szCs w:val="16"/>
                  <w:lang w:val="ro-RO"/>
                </w:rPr>
                <w:t>Glackin</w:t>
              </w:r>
              <w:proofErr w:type="spellEnd"/>
            </w:hyperlink>
            <w:r w:rsidR="00617E15"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Caroline, </w:t>
            </w:r>
            <w:proofErr w:type="spellStart"/>
            <w:r w:rsidR="00EA4FC0">
              <w:fldChar w:fldCharType="begin"/>
            </w:r>
            <w:r w:rsidR="00EA4FC0">
              <w:instrText xml:space="preserve"> HYPERLINK "http://librarie.carturesti.ro/cauta/277117/autor/steve-mariott/" </w:instrText>
            </w:r>
            <w:r w:rsidR="00EA4FC0">
              <w:fldChar w:fldCharType="separate"/>
            </w:r>
            <w:r w:rsidR="00617E15"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Mariott</w:t>
            </w:r>
            <w:proofErr w:type="spellEnd"/>
            <w:r w:rsidR="00EA4FC0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fldChar w:fldCharType="end"/>
            </w:r>
            <w:r w:rsidR="00617E15"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Steve (2012), </w:t>
            </w:r>
            <w:hyperlink r:id="rId20" w:tooltip="Antreprenoriat" w:history="1">
              <w:proofErr w:type="spellStart"/>
              <w:r w:rsidR="00617E15" w:rsidRPr="00DA5FC9">
                <w:rPr>
                  <w:rFonts w:ascii="Verdana" w:hAnsi="Verdana"/>
                  <w:color w:val="000000"/>
                  <w:sz w:val="16"/>
                  <w:szCs w:val="16"/>
                  <w:lang w:val="ro-RO"/>
                </w:rPr>
                <w:t>Antreprenoriat</w:t>
              </w:r>
              <w:proofErr w:type="spellEnd"/>
            </w:hyperlink>
            <w:r w:rsidR="00617E15"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”, Editura </w:t>
            </w:r>
            <w:hyperlink r:id="rId21" w:history="1">
              <w:r w:rsidR="00617E15" w:rsidRPr="00DA5FC9">
                <w:rPr>
                  <w:rFonts w:ascii="Verdana" w:hAnsi="Verdana"/>
                  <w:color w:val="000000"/>
                  <w:sz w:val="16"/>
                  <w:szCs w:val="16"/>
                  <w:lang w:val="ro-RO"/>
                </w:rPr>
                <w:t>BIZZKIT</w:t>
              </w:r>
            </w:hyperlink>
            <w:r w:rsidR="00617E15"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.</w:t>
            </w:r>
          </w:p>
          <w:p w14:paraId="6D05E56D" w14:textId="77777777" w:rsidR="00617E15" w:rsidRPr="00DA5FC9" w:rsidRDefault="00617E15" w:rsidP="000705BF">
            <w:pPr>
              <w:pStyle w:val="Listparagraf"/>
              <w:numPr>
                <w:ilvl w:val="0"/>
                <w:numId w:val="7"/>
              </w:num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Gordon Michael, „</w:t>
            </w: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Antreprenoriatul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”, Editura Curtea Veche, București, 2012.</w:t>
            </w:r>
          </w:p>
          <w:p w14:paraId="163F865A" w14:textId="77777777" w:rsidR="00617E15" w:rsidRPr="00DA5FC9" w:rsidRDefault="003C44BB" w:rsidP="000705BF">
            <w:pPr>
              <w:pStyle w:val="Titlu1"/>
              <w:numPr>
                <w:ilvl w:val="0"/>
                <w:numId w:val="7"/>
              </w:numPr>
              <w:shd w:val="clear" w:color="auto" w:fill="FFFFFF"/>
              <w:spacing w:before="0"/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</w:pPr>
            <w:hyperlink r:id="rId22" w:history="1">
              <w:r w:rsidR="00617E15" w:rsidRPr="00DA5FC9">
                <w:rPr>
                  <w:rFonts w:ascii="Verdana" w:hAnsi="Verdana" w:cs="Times New Roman"/>
                  <w:color w:val="000000"/>
                  <w:sz w:val="16"/>
                  <w:szCs w:val="16"/>
                  <w:lang w:val="ro-RO"/>
                </w:rPr>
                <w:t>Kevin D. Johnson</w:t>
              </w:r>
            </w:hyperlink>
            <w:r w:rsidR="00617E15" w:rsidRPr="00DA5FC9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 xml:space="preserve">, </w:t>
            </w:r>
            <w:r w:rsidR="00617E15"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„</w:t>
            </w:r>
            <w:r w:rsidR="00617E15" w:rsidRPr="00DA5FC9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 xml:space="preserve">The </w:t>
            </w:r>
            <w:proofErr w:type="spellStart"/>
            <w:r w:rsidR="00617E15" w:rsidRPr="00DA5FC9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Entrepreneur</w:t>
            </w:r>
            <w:proofErr w:type="spellEnd"/>
            <w:r w:rsidR="00617E15" w:rsidRPr="00DA5FC9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617E15" w:rsidRPr="00DA5FC9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Mind</w:t>
            </w:r>
            <w:proofErr w:type="spellEnd"/>
            <w:r w:rsidR="00617E15" w:rsidRPr="00DA5FC9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 xml:space="preserve">: 100 </w:t>
            </w:r>
            <w:proofErr w:type="spellStart"/>
            <w:r w:rsidR="00617E15" w:rsidRPr="00DA5FC9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Essential</w:t>
            </w:r>
            <w:proofErr w:type="spellEnd"/>
            <w:r w:rsidR="00617E15" w:rsidRPr="00DA5FC9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617E15" w:rsidRPr="00DA5FC9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Beliefs</w:t>
            </w:r>
            <w:proofErr w:type="spellEnd"/>
            <w:r w:rsidR="00617E15" w:rsidRPr="00DA5FC9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 xml:space="preserve">, </w:t>
            </w:r>
            <w:proofErr w:type="spellStart"/>
            <w:r w:rsidR="00617E15" w:rsidRPr="00DA5FC9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Characteristics</w:t>
            </w:r>
            <w:proofErr w:type="spellEnd"/>
            <w:r w:rsidR="00617E15" w:rsidRPr="00DA5FC9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 xml:space="preserve">, </w:t>
            </w:r>
            <w:proofErr w:type="spellStart"/>
            <w:r w:rsidR="00617E15" w:rsidRPr="00DA5FC9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and</w:t>
            </w:r>
            <w:proofErr w:type="spellEnd"/>
            <w:r w:rsidR="00617E15" w:rsidRPr="00DA5FC9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617E15" w:rsidRPr="00DA5FC9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Habits</w:t>
            </w:r>
            <w:proofErr w:type="spellEnd"/>
            <w:r w:rsidR="00617E15" w:rsidRPr="00DA5FC9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 xml:space="preserve"> of Elite </w:t>
            </w:r>
            <w:proofErr w:type="spellStart"/>
            <w:r w:rsidR="00617E15" w:rsidRPr="00DA5FC9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Entrepreneurs</w:t>
            </w:r>
            <w:proofErr w:type="spellEnd"/>
            <w:r w:rsidR="00617E15"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”</w:t>
            </w:r>
            <w:r w:rsidR="00617E15" w:rsidRPr="00DA5FC9">
              <w:rPr>
                <w:rFonts w:ascii="Verdana" w:hAnsi="Verdana" w:cs="Times New Roman"/>
                <w:color w:val="000000"/>
                <w:sz w:val="16"/>
                <w:szCs w:val="16"/>
                <w:lang w:val="ro-RO"/>
              </w:rPr>
              <w:t>, 2013.</w:t>
            </w:r>
          </w:p>
          <w:p w14:paraId="1E11F8FF" w14:textId="77777777" w:rsidR="00617E15" w:rsidRPr="00DA5FC9" w:rsidRDefault="003C44BB" w:rsidP="000705BF">
            <w:pPr>
              <w:pStyle w:val="Listparagraf"/>
              <w:numPr>
                <w:ilvl w:val="0"/>
                <w:numId w:val="7"/>
              </w:num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hyperlink r:id="rId23" w:history="1">
              <w:r w:rsidR="00617E15" w:rsidRPr="00DA5FC9">
                <w:rPr>
                  <w:rFonts w:ascii="Verdana" w:hAnsi="Verdana"/>
                  <w:color w:val="000000"/>
                  <w:sz w:val="16"/>
                  <w:szCs w:val="16"/>
                  <w:lang w:val="ro-RO"/>
                </w:rPr>
                <w:t xml:space="preserve">Robert </w:t>
              </w:r>
              <w:proofErr w:type="spellStart"/>
              <w:r w:rsidR="00617E15" w:rsidRPr="00DA5FC9">
                <w:rPr>
                  <w:rFonts w:ascii="Verdana" w:hAnsi="Verdana"/>
                  <w:color w:val="000000"/>
                  <w:sz w:val="16"/>
                  <w:szCs w:val="16"/>
                  <w:lang w:val="ro-RO"/>
                </w:rPr>
                <w:t>Hisrich</w:t>
              </w:r>
              <w:proofErr w:type="spellEnd"/>
            </w:hyperlink>
            <w:r w:rsidR="00617E15"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, </w:t>
            </w:r>
            <w:hyperlink r:id="rId24" w:history="1">
              <w:r w:rsidR="00617E15" w:rsidRPr="00DA5FC9">
                <w:rPr>
                  <w:rFonts w:ascii="Verdana" w:hAnsi="Verdana"/>
                  <w:color w:val="000000"/>
                  <w:sz w:val="16"/>
                  <w:szCs w:val="16"/>
                  <w:lang w:val="ro-RO"/>
                </w:rPr>
                <w:t>Michael Peters</w:t>
              </w:r>
            </w:hyperlink>
            <w:r w:rsidR="00617E15"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, </w:t>
            </w:r>
            <w:hyperlink r:id="rId25" w:history="1">
              <w:r w:rsidR="00617E15" w:rsidRPr="00DA5FC9">
                <w:rPr>
                  <w:rFonts w:ascii="Verdana" w:hAnsi="Verdana"/>
                  <w:color w:val="000000"/>
                  <w:sz w:val="16"/>
                  <w:szCs w:val="16"/>
                  <w:lang w:val="ro-RO"/>
                </w:rPr>
                <w:t xml:space="preserve">Dean </w:t>
              </w:r>
              <w:proofErr w:type="spellStart"/>
              <w:r w:rsidR="00617E15" w:rsidRPr="00DA5FC9">
                <w:rPr>
                  <w:rFonts w:ascii="Verdana" w:hAnsi="Verdana"/>
                  <w:color w:val="000000"/>
                  <w:sz w:val="16"/>
                  <w:szCs w:val="16"/>
                  <w:lang w:val="ro-RO"/>
                </w:rPr>
                <w:t>Shepherd</w:t>
              </w:r>
              <w:proofErr w:type="spellEnd"/>
            </w:hyperlink>
            <w:r w:rsidR="00617E15"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, „</w:t>
            </w:r>
            <w:proofErr w:type="spellStart"/>
            <w:r w:rsidR="00617E15"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Entrepreneurship</w:t>
            </w:r>
            <w:proofErr w:type="spellEnd"/>
            <w:r w:rsidR="00617E15"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”, 9th </w:t>
            </w:r>
            <w:proofErr w:type="spellStart"/>
            <w:r w:rsidR="00617E15"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Edition</w:t>
            </w:r>
            <w:proofErr w:type="spellEnd"/>
            <w:r w:rsidR="00617E15"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, 2012.</w:t>
            </w:r>
          </w:p>
          <w:p w14:paraId="328A215C" w14:textId="77777777" w:rsidR="00617E15" w:rsidRPr="00DA5FC9" w:rsidRDefault="00617E15" w:rsidP="000705BF">
            <w:pPr>
              <w:pStyle w:val="Listparagraf"/>
              <w:numPr>
                <w:ilvl w:val="0"/>
                <w:numId w:val="7"/>
              </w:num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Vagu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Paraschiv, </w:t>
            </w: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Stegăroiu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Ion (coordonatori) Croitoru Gabriel, Duică </w:t>
            </w: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Anişoara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, Duică Mircea  „Strategii manageriale”, Editura </w:t>
            </w: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ProUniversitaria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, 2014, p.847.</w:t>
            </w:r>
          </w:p>
          <w:p w14:paraId="782E8E46" w14:textId="77777777" w:rsidR="00617E15" w:rsidRPr="00DA5FC9" w:rsidRDefault="00617E15" w:rsidP="000705BF">
            <w:pPr>
              <w:pStyle w:val="Listparagraf"/>
              <w:numPr>
                <w:ilvl w:val="0"/>
                <w:numId w:val="7"/>
              </w:num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Vagu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Paraschiv, </w:t>
            </w: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Stegăroiu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Ion (coordonatori) Croitoru Gabriel, Duică </w:t>
            </w: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Anişoara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, Duică Mircea  „Tratat de Management General. Școlile de Management”, vol. 1, 2013, p.456.</w:t>
            </w:r>
          </w:p>
          <w:p w14:paraId="2D151B0D" w14:textId="77777777" w:rsidR="00617E15" w:rsidRPr="00DA5FC9" w:rsidRDefault="00617E15" w:rsidP="000705BF">
            <w:pPr>
              <w:pStyle w:val="Listparagraf"/>
              <w:numPr>
                <w:ilvl w:val="0"/>
                <w:numId w:val="7"/>
              </w:num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Vagu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Paraschiv, </w:t>
            </w: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Stegăroiu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Ion (coordonatori) Croitoru Gabriel, Duică </w:t>
            </w:r>
            <w:proofErr w:type="spellStart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Anişoara</w:t>
            </w:r>
            <w:proofErr w:type="spellEnd"/>
            <w:r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, Duică Mircea „Tratat de Management General. Planificare strategică”, vol. 2 *, 2013, p. 388.</w:t>
            </w:r>
          </w:p>
          <w:p w14:paraId="1DBB92DF" w14:textId="77777777" w:rsidR="00617E15" w:rsidRPr="00DA5FC9" w:rsidRDefault="003C44BB" w:rsidP="000705BF">
            <w:pPr>
              <w:pStyle w:val="Listparagraf"/>
              <w:numPr>
                <w:ilvl w:val="0"/>
                <w:numId w:val="7"/>
              </w:num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hyperlink r:id="rId26" w:history="1">
              <w:r w:rsidR="00617E15" w:rsidRPr="00DA5FC9">
                <w:rPr>
                  <w:rFonts w:ascii="Verdana" w:hAnsi="Verdana"/>
                  <w:color w:val="000000"/>
                  <w:sz w:val="16"/>
                  <w:szCs w:val="16"/>
                  <w:lang w:val="ro-RO"/>
                </w:rPr>
                <w:t xml:space="preserve">William D. </w:t>
              </w:r>
              <w:proofErr w:type="spellStart"/>
              <w:r w:rsidR="00617E15" w:rsidRPr="00DA5FC9">
                <w:rPr>
                  <w:rFonts w:ascii="Verdana" w:hAnsi="Verdana"/>
                  <w:color w:val="000000"/>
                  <w:sz w:val="16"/>
                  <w:szCs w:val="16"/>
                  <w:lang w:val="ro-RO"/>
                </w:rPr>
                <w:t>Bygrave</w:t>
              </w:r>
              <w:proofErr w:type="spellEnd"/>
            </w:hyperlink>
            <w:r w:rsidR="00617E15"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, </w:t>
            </w:r>
            <w:hyperlink r:id="rId27" w:history="1">
              <w:r w:rsidR="00617E15" w:rsidRPr="00DA5FC9">
                <w:rPr>
                  <w:rFonts w:ascii="Verdana" w:hAnsi="Verdana"/>
                  <w:color w:val="000000"/>
                  <w:sz w:val="16"/>
                  <w:szCs w:val="16"/>
                  <w:lang w:val="ro-RO"/>
                </w:rPr>
                <w:t xml:space="preserve">Andrew </w:t>
              </w:r>
              <w:proofErr w:type="spellStart"/>
              <w:r w:rsidR="00617E15" w:rsidRPr="00DA5FC9">
                <w:rPr>
                  <w:rFonts w:ascii="Verdana" w:hAnsi="Verdana"/>
                  <w:color w:val="000000"/>
                  <w:sz w:val="16"/>
                  <w:szCs w:val="16"/>
                  <w:lang w:val="ro-RO"/>
                </w:rPr>
                <w:t>Zacharakis</w:t>
              </w:r>
              <w:proofErr w:type="spellEnd"/>
            </w:hyperlink>
            <w:r w:rsidR="00617E15"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, „</w:t>
            </w:r>
            <w:proofErr w:type="spellStart"/>
            <w:r w:rsidR="00617E15"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Entrepreneurship</w:t>
            </w:r>
            <w:proofErr w:type="spellEnd"/>
            <w:r w:rsidR="00617E15"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”, 3rd </w:t>
            </w:r>
            <w:proofErr w:type="spellStart"/>
            <w:r w:rsidR="00617E15"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Edition</w:t>
            </w:r>
            <w:proofErr w:type="spellEnd"/>
            <w:r w:rsidR="00617E15"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, </w:t>
            </w:r>
            <w:proofErr w:type="spellStart"/>
            <w:r w:rsidR="00617E15"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Wiley</w:t>
            </w:r>
            <w:proofErr w:type="spellEnd"/>
            <w:r w:rsidR="00617E15" w:rsidRPr="00DA5FC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, 2014.</w:t>
            </w:r>
          </w:p>
        </w:tc>
      </w:tr>
    </w:tbl>
    <w:p w14:paraId="1883059F" w14:textId="77777777" w:rsidR="00617E15" w:rsidRPr="00367211" w:rsidRDefault="00617E15" w:rsidP="00617E15">
      <w:pPr>
        <w:jc w:val="both"/>
        <w:rPr>
          <w:rFonts w:ascii="Verdana" w:hAnsi="Verdana"/>
          <w:sz w:val="20"/>
          <w:szCs w:val="20"/>
          <w:lang w:val="ro-RO"/>
        </w:rPr>
      </w:pPr>
    </w:p>
    <w:p w14:paraId="757B6DE4" w14:textId="77777777" w:rsidR="00617E15" w:rsidRPr="00367211" w:rsidRDefault="00617E15" w:rsidP="00617E15">
      <w:pPr>
        <w:jc w:val="both"/>
        <w:rPr>
          <w:rStyle w:val="pt1"/>
          <w:rFonts w:ascii="Verdana" w:hAnsi="Verdana"/>
          <w:sz w:val="20"/>
          <w:szCs w:val="20"/>
          <w:lang w:val="ro-RO"/>
        </w:rPr>
      </w:pPr>
    </w:p>
    <w:p w14:paraId="1B33A876" w14:textId="77777777" w:rsidR="00617E15" w:rsidRPr="00367211" w:rsidRDefault="00617E15" w:rsidP="00617E15">
      <w:pPr>
        <w:jc w:val="both"/>
        <w:rPr>
          <w:rFonts w:ascii="Verdana" w:hAnsi="Verdana"/>
          <w:sz w:val="20"/>
          <w:szCs w:val="20"/>
          <w:lang w:val="ro-RO"/>
        </w:rPr>
      </w:pPr>
      <w:r w:rsidRPr="00367211">
        <w:rPr>
          <w:rStyle w:val="pt1"/>
          <w:rFonts w:ascii="Verdana" w:hAnsi="Verdana"/>
          <w:sz w:val="20"/>
          <w:szCs w:val="20"/>
          <w:lang w:val="ro-RO"/>
        </w:rPr>
        <w:t xml:space="preserve">9. </w:t>
      </w:r>
      <w:r w:rsidRPr="00367211">
        <w:rPr>
          <w:rStyle w:val="tpt1"/>
          <w:rFonts w:ascii="Verdana" w:hAnsi="Verdana"/>
          <w:sz w:val="20"/>
          <w:szCs w:val="20"/>
          <w:lang w:val="ro-RO"/>
        </w:rPr>
        <w:t xml:space="preserve">Coroborarea </w:t>
      </w:r>
      <w:proofErr w:type="spellStart"/>
      <w:r w:rsidRPr="00367211">
        <w:rPr>
          <w:rStyle w:val="tpt1"/>
          <w:rFonts w:ascii="Verdana" w:hAnsi="Verdana"/>
          <w:sz w:val="20"/>
          <w:szCs w:val="20"/>
          <w:lang w:val="ro-RO"/>
        </w:rPr>
        <w:t>conţinuturilor</w:t>
      </w:r>
      <w:proofErr w:type="spellEnd"/>
      <w:r w:rsidRPr="00367211">
        <w:rPr>
          <w:rStyle w:val="tpt1"/>
          <w:rFonts w:ascii="Verdana" w:hAnsi="Verdana"/>
          <w:sz w:val="20"/>
          <w:szCs w:val="20"/>
          <w:lang w:val="ro-RO"/>
        </w:rPr>
        <w:t xml:space="preserve"> disciplinei cu </w:t>
      </w:r>
      <w:proofErr w:type="spellStart"/>
      <w:r w:rsidRPr="00367211">
        <w:rPr>
          <w:rStyle w:val="tpt1"/>
          <w:rFonts w:ascii="Verdana" w:hAnsi="Verdana"/>
          <w:sz w:val="20"/>
          <w:szCs w:val="20"/>
          <w:lang w:val="ro-RO"/>
        </w:rPr>
        <w:t>aşteptările</w:t>
      </w:r>
      <w:proofErr w:type="spellEnd"/>
      <w:r w:rsidRPr="00367211">
        <w:rPr>
          <w:rStyle w:val="tpt1"/>
          <w:rFonts w:ascii="Verdana" w:hAnsi="Verdana"/>
          <w:sz w:val="20"/>
          <w:szCs w:val="20"/>
          <w:lang w:val="ro-RO"/>
        </w:rPr>
        <w:t xml:space="preserve"> </w:t>
      </w:r>
      <w:proofErr w:type="spellStart"/>
      <w:r w:rsidRPr="00367211">
        <w:rPr>
          <w:rStyle w:val="tpt1"/>
          <w:rFonts w:ascii="Verdana" w:hAnsi="Verdana"/>
          <w:sz w:val="20"/>
          <w:szCs w:val="20"/>
          <w:lang w:val="ro-RO"/>
        </w:rPr>
        <w:t>reprezentanţilor</w:t>
      </w:r>
      <w:proofErr w:type="spellEnd"/>
      <w:r w:rsidRPr="00367211">
        <w:rPr>
          <w:rStyle w:val="tpt1"/>
          <w:rFonts w:ascii="Verdana" w:hAnsi="Verdana"/>
          <w:sz w:val="20"/>
          <w:szCs w:val="20"/>
          <w:lang w:val="ro-RO"/>
        </w:rPr>
        <w:t xml:space="preserve"> </w:t>
      </w:r>
      <w:proofErr w:type="spellStart"/>
      <w:r w:rsidRPr="00367211">
        <w:rPr>
          <w:rStyle w:val="tpt1"/>
          <w:rFonts w:ascii="Verdana" w:hAnsi="Verdana"/>
          <w:sz w:val="20"/>
          <w:szCs w:val="20"/>
          <w:lang w:val="ro-RO"/>
        </w:rPr>
        <w:t>comunităţii</w:t>
      </w:r>
      <w:proofErr w:type="spellEnd"/>
      <w:r w:rsidRPr="00367211">
        <w:rPr>
          <w:rStyle w:val="tpt1"/>
          <w:rFonts w:ascii="Verdana" w:hAnsi="Verdana"/>
          <w:sz w:val="20"/>
          <w:szCs w:val="20"/>
          <w:lang w:val="ro-RO"/>
        </w:rPr>
        <w:t xml:space="preserve"> epistemice, </w:t>
      </w:r>
      <w:proofErr w:type="spellStart"/>
      <w:r w:rsidRPr="00367211">
        <w:rPr>
          <w:rStyle w:val="tpt1"/>
          <w:rFonts w:ascii="Verdana" w:hAnsi="Verdana"/>
          <w:sz w:val="20"/>
          <w:szCs w:val="20"/>
          <w:lang w:val="ro-RO"/>
        </w:rPr>
        <w:t>asociaţiilor</w:t>
      </w:r>
      <w:proofErr w:type="spellEnd"/>
      <w:r w:rsidRPr="00367211">
        <w:rPr>
          <w:rStyle w:val="tpt1"/>
          <w:rFonts w:ascii="Verdana" w:hAnsi="Verdana"/>
          <w:sz w:val="20"/>
          <w:szCs w:val="20"/>
          <w:lang w:val="ro-RO"/>
        </w:rPr>
        <w:t xml:space="preserve"> profesionale </w:t>
      </w:r>
      <w:proofErr w:type="spellStart"/>
      <w:r w:rsidRPr="00367211">
        <w:rPr>
          <w:rStyle w:val="tpt1"/>
          <w:rFonts w:ascii="Verdana" w:hAnsi="Verdana"/>
          <w:sz w:val="20"/>
          <w:szCs w:val="20"/>
          <w:lang w:val="ro-RO"/>
        </w:rPr>
        <w:t>şi</w:t>
      </w:r>
      <w:proofErr w:type="spellEnd"/>
      <w:r w:rsidRPr="00367211">
        <w:rPr>
          <w:rStyle w:val="tpt1"/>
          <w:rFonts w:ascii="Verdana" w:hAnsi="Verdana"/>
          <w:sz w:val="20"/>
          <w:szCs w:val="20"/>
          <w:lang w:val="ro-RO"/>
        </w:rPr>
        <w:t xml:space="preserve"> angajatori reprezentativi din domeniul aferent programului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75"/>
      </w:tblGrid>
      <w:tr w:rsidR="00617E15" w:rsidRPr="00065A4B" w14:paraId="72816F07" w14:textId="77777777" w:rsidTr="000705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bookmarkStart w:id="9" w:name="do|ax3|pt9|pa1"/>
          <w:p w14:paraId="4DF60743" w14:textId="0C8AD29D" w:rsidR="00617E15" w:rsidRPr="00367211" w:rsidRDefault="00617E15" w:rsidP="000705BF">
            <w:pPr>
              <w:spacing w:before="30" w:after="30"/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20"/>
                <w:szCs w:val="20"/>
                <w:lang w:val="ro-RO"/>
              </w:rPr>
              <w:fldChar w:fldCharType="begin"/>
            </w:r>
            <w:r w:rsidRPr="00367211">
              <w:rPr>
                <w:rFonts w:ascii="Verdana" w:hAnsi="Verdana"/>
                <w:sz w:val="20"/>
                <w:szCs w:val="20"/>
                <w:lang w:val="ro-RO"/>
              </w:rPr>
              <w:instrText xml:space="preserve"> HYPERLINK "file:///C:\\Documents%20and%20Settings\\Administrator\\Sintact%202.0\\cache\\Legislatie\\temp\\00145438.HTM" \l "#" </w:instrText>
            </w:r>
            <w:r w:rsidRPr="00367211">
              <w:rPr>
                <w:rFonts w:ascii="Verdana" w:hAnsi="Verdana"/>
                <w:sz w:val="20"/>
                <w:szCs w:val="20"/>
                <w:lang w:val="ro-RO"/>
              </w:rPr>
              <w:fldChar w:fldCharType="end"/>
            </w:r>
            <w:bookmarkEnd w:id="9"/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F</w:t>
            </w:r>
            <w:r w:rsidRPr="005F7ABE">
              <w:rPr>
                <w:rFonts w:ascii="Verdana" w:hAnsi="Verdana"/>
                <w:sz w:val="16"/>
                <w:szCs w:val="16"/>
                <w:lang w:val="ro-RO"/>
              </w:rPr>
              <w:t xml:space="preserve">ormarea pentru studenți a unui ansamblul de </w:t>
            </w:r>
            <w:proofErr w:type="spellStart"/>
            <w:r w:rsidRPr="005F7ABE">
              <w:rPr>
                <w:rFonts w:ascii="Verdana" w:hAnsi="Verdana"/>
                <w:sz w:val="16"/>
                <w:szCs w:val="16"/>
                <w:lang w:val="ro-RO"/>
              </w:rPr>
              <w:t>cunoştinţe</w:t>
            </w:r>
            <w:proofErr w:type="spellEnd"/>
            <w:r w:rsidRPr="005F7ABE"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proofErr w:type="spellStart"/>
            <w:r w:rsidRPr="005F7ABE">
              <w:rPr>
                <w:rFonts w:ascii="Verdana" w:hAnsi="Verdana"/>
                <w:sz w:val="16"/>
                <w:szCs w:val="16"/>
                <w:lang w:val="ro-RO"/>
              </w:rPr>
              <w:t>competenţe</w:t>
            </w:r>
            <w:proofErr w:type="spellEnd"/>
            <w:r w:rsidRPr="005F7ABE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5F7ABE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Pr="005F7ABE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5F7ABE">
              <w:rPr>
                <w:rFonts w:ascii="Verdana" w:hAnsi="Verdana"/>
                <w:sz w:val="16"/>
                <w:szCs w:val="16"/>
                <w:lang w:val="ro-RO"/>
              </w:rPr>
              <w:t>abilităţi</w:t>
            </w:r>
            <w:proofErr w:type="spellEnd"/>
            <w:r w:rsidRPr="005F7ABE">
              <w:rPr>
                <w:rFonts w:ascii="Verdana" w:hAnsi="Verdana"/>
                <w:sz w:val="16"/>
                <w:szCs w:val="16"/>
                <w:lang w:val="ro-RO"/>
              </w:rPr>
              <w:t xml:space="preserve"> necesare </w:t>
            </w:r>
            <w:proofErr w:type="spellStart"/>
            <w:r w:rsidRPr="005F7ABE">
              <w:rPr>
                <w:rFonts w:ascii="Verdana" w:hAnsi="Verdana"/>
                <w:sz w:val="16"/>
                <w:szCs w:val="16"/>
                <w:lang w:val="ro-RO"/>
              </w:rPr>
              <w:t>specialiştilor</w:t>
            </w:r>
            <w:proofErr w:type="spellEnd"/>
            <w:r w:rsidRPr="005F7ABE">
              <w:rPr>
                <w:rFonts w:ascii="Verdana" w:hAnsi="Verdana"/>
                <w:sz w:val="16"/>
                <w:szCs w:val="16"/>
                <w:lang w:val="ro-RO"/>
              </w:rPr>
              <w:t xml:space="preserve"> din domeniul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contabil și cel al informaticii de gestiune</w:t>
            </w:r>
            <w:r w:rsidRPr="005F7ABE">
              <w:rPr>
                <w:rFonts w:ascii="Verdana" w:hAnsi="Verdana"/>
                <w:sz w:val="16"/>
                <w:szCs w:val="16"/>
                <w:lang w:val="ro-RO"/>
              </w:rPr>
              <w:t xml:space="preserve"> în domeniul antreprenorial, în conformitate cu </w:t>
            </w:r>
            <w:proofErr w:type="spellStart"/>
            <w:r w:rsidRPr="005F7ABE">
              <w:rPr>
                <w:rFonts w:ascii="Verdana" w:hAnsi="Verdana"/>
                <w:sz w:val="16"/>
                <w:szCs w:val="16"/>
                <w:lang w:val="ro-RO"/>
              </w:rPr>
              <w:t>cerinţele</w:t>
            </w:r>
            <w:proofErr w:type="spellEnd"/>
            <w:r w:rsidRPr="005F7ABE">
              <w:rPr>
                <w:rFonts w:ascii="Verdana" w:hAnsi="Verdana"/>
                <w:sz w:val="16"/>
                <w:szCs w:val="16"/>
                <w:lang w:val="ro-RO"/>
              </w:rPr>
              <w:t xml:space="preserve"> actuale ale </w:t>
            </w:r>
            <w:proofErr w:type="spellStart"/>
            <w:r w:rsidRPr="005F7ABE">
              <w:rPr>
                <w:rFonts w:ascii="Verdana" w:hAnsi="Verdana"/>
                <w:sz w:val="16"/>
                <w:szCs w:val="16"/>
                <w:lang w:val="ro-RO"/>
              </w:rPr>
              <w:t>pieţei</w:t>
            </w:r>
            <w:proofErr w:type="spellEnd"/>
            <w:r w:rsidRPr="005F7ABE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5F7ABE">
              <w:rPr>
                <w:rFonts w:ascii="Verdana" w:hAnsi="Verdana"/>
                <w:sz w:val="16"/>
                <w:szCs w:val="16"/>
                <w:lang w:val="ro-RO"/>
              </w:rPr>
              <w:t>forţei</w:t>
            </w:r>
            <w:proofErr w:type="spellEnd"/>
            <w:r w:rsidRPr="005F7ABE">
              <w:rPr>
                <w:rFonts w:ascii="Verdana" w:hAnsi="Verdana"/>
                <w:sz w:val="16"/>
                <w:szCs w:val="16"/>
                <w:lang w:val="ro-RO"/>
              </w:rPr>
              <w:t xml:space="preserve"> de muncă</w:t>
            </w:r>
          </w:p>
        </w:tc>
      </w:tr>
    </w:tbl>
    <w:p w14:paraId="6A8D49A4" w14:textId="77777777" w:rsidR="00617E15" w:rsidRDefault="00617E15" w:rsidP="00617E15">
      <w:pPr>
        <w:jc w:val="both"/>
        <w:rPr>
          <w:rFonts w:ascii="Verdana" w:hAnsi="Verdana"/>
          <w:sz w:val="20"/>
          <w:szCs w:val="20"/>
          <w:lang w:val="ro-RO"/>
        </w:rPr>
      </w:pPr>
    </w:p>
    <w:p w14:paraId="494EFA36" w14:textId="77777777" w:rsidR="00617E15" w:rsidRDefault="00617E15" w:rsidP="00617E15">
      <w:pPr>
        <w:jc w:val="both"/>
        <w:rPr>
          <w:rFonts w:ascii="Verdana" w:hAnsi="Verdana"/>
          <w:sz w:val="20"/>
          <w:szCs w:val="20"/>
          <w:lang w:val="ro-RO"/>
        </w:rPr>
      </w:pPr>
    </w:p>
    <w:p w14:paraId="0D3EF8B5" w14:textId="77777777" w:rsidR="00B54E2C" w:rsidRDefault="00B54E2C" w:rsidP="00B54E2C">
      <w:pPr>
        <w:jc w:val="both"/>
        <w:rPr>
          <w:rStyle w:val="tpt1"/>
          <w:rFonts w:ascii="Verdana" w:hAnsi="Verdana"/>
          <w:sz w:val="20"/>
          <w:szCs w:val="20"/>
          <w:lang w:val="ro-RO"/>
        </w:rPr>
      </w:pPr>
      <w:r w:rsidRPr="00367211">
        <w:rPr>
          <w:rStyle w:val="pt1"/>
          <w:rFonts w:ascii="Verdana" w:hAnsi="Verdana"/>
          <w:sz w:val="20"/>
          <w:szCs w:val="20"/>
          <w:lang w:val="ro-RO"/>
        </w:rPr>
        <w:t xml:space="preserve">10. </w:t>
      </w:r>
      <w:r w:rsidRPr="00367211">
        <w:rPr>
          <w:rStyle w:val="tpt1"/>
          <w:rFonts w:ascii="Verdana" w:hAnsi="Verdana"/>
          <w:sz w:val="20"/>
          <w:szCs w:val="20"/>
          <w:lang w:val="ro-RO"/>
        </w:rPr>
        <w:t>Evaluare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6"/>
        <w:gridCol w:w="2711"/>
        <w:gridCol w:w="2419"/>
        <w:gridCol w:w="2419"/>
      </w:tblGrid>
      <w:tr w:rsidR="00B54E2C" w:rsidRPr="001D249A" w14:paraId="51FB8E0B" w14:textId="77777777" w:rsidTr="00CB2FAA">
        <w:trPr>
          <w:tblCellSpacing w:w="0" w:type="dxa"/>
        </w:trPr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06BA7" w14:textId="77777777" w:rsidR="00B54E2C" w:rsidRPr="001D249A" w:rsidRDefault="00B54E2C" w:rsidP="00CB2F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49A">
              <w:rPr>
                <w:rFonts w:ascii="Verdana" w:hAnsi="Verdana"/>
                <w:sz w:val="16"/>
                <w:szCs w:val="16"/>
              </w:rPr>
              <w:t xml:space="preserve">Tip </w:t>
            </w:r>
            <w:proofErr w:type="spellStart"/>
            <w:r w:rsidRPr="001D249A">
              <w:rPr>
                <w:rFonts w:ascii="Verdana" w:hAnsi="Verdana"/>
                <w:sz w:val="16"/>
                <w:szCs w:val="16"/>
              </w:rPr>
              <w:t>activitate</w:t>
            </w:r>
            <w:proofErr w:type="spellEnd"/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ECD24" w14:textId="77777777" w:rsidR="00B54E2C" w:rsidRPr="001D249A" w:rsidRDefault="00B54E2C" w:rsidP="00CB2F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49A">
              <w:rPr>
                <w:rFonts w:ascii="Verdana" w:hAnsi="Verdana"/>
                <w:sz w:val="16"/>
                <w:szCs w:val="16"/>
              </w:rPr>
              <w:t xml:space="preserve">10.1 </w:t>
            </w:r>
            <w:proofErr w:type="spellStart"/>
            <w:r w:rsidRPr="001D249A">
              <w:rPr>
                <w:rFonts w:ascii="Verdana" w:hAnsi="Verdana"/>
                <w:sz w:val="16"/>
                <w:szCs w:val="16"/>
              </w:rPr>
              <w:t>Criterii</w:t>
            </w:r>
            <w:proofErr w:type="spellEnd"/>
            <w:r w:rsidRPr="001D249A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Pr="001D249A">
              <w:rPr>
                <w:rFonts w:ascii="Verdana" w:hAnsi="Verdana"/>
                <w:sz w:val="16"/>
                <w:szCs w:val="16"/>
              </w:rPr>
              <w:t>evaluare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0D85C" w14:textId="77777777" w:rsidR="00B54E2C" w:rsidRPr="001D249A" w:rsidRDefault="00B54E2C" w:rsidP="00CB2F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49A">
              <w:rPr>
                <w:rFonts w:ascii="Verdana" w:hAnsi="Verdana"/>
                <w:sz w:val="16"/>
                <w:szCs w:val="16"/>
              </w:rPr>
              <w:t xml:space="preserve">10.2 </w:t>
            </w:r>
            <w:proofErr w:type="spellStart"/>
            <w:r w:rsidRPr="001D249A">
              <w:rPr>
                <w:rFonts w:ascii="Verdana" w:hAnsi="Verdana"/>
                <w:sz w:val="16"/>
                <w:szCs w:val="16"/>
              </w:rPr>
              <w:t>Metode</w:t>
            </w:r>
            <w:proofErr w:type="spellEnd"/>
            <w:r w:rsidRPr="001D249A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Pr="001D249A">
              <w:rPr>
                <w:rFonts w:ascii="Verdana" w:hAnsi="Verdana"/>
                <w:sz w:val="16"/>
                <w:szCs w:val="16"/>
              </w:rPr>
              <w:t>evaluare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92C0C" w14:textId="77777777" w:rsidR="00B54E2C" w:rsidRPr="001D249A" w:rsidRDefault="00B54E2C" w:rsidP="00CB2F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49A">
              <w:rPr>
                <w:rFonts w:ascii="Verdana" w:hAnsi="Verdana"/>
                <w:sz w:val="16"/>
                <w:szCs w:val="16"/>
              </w:rPr>
              <w:t xml:space="preserve">10.3 </w:t>
            </w:r>
            <w:proofErr w:type="spellStart"/>
            <w:r w:rsidRPr="001D249A">
              <w:rPr>
                <w:rFonts w:ascii="Verdana" w:hAnsi="Verdana"/>
                <w:sz w:val="16"/>
                <w:szCs w:val="16"/>
              </w:rPr>
              <w:t>Pondere</w:t>
            </w:r>
            <w:proofErr w:type="spellEnd"/>
            <w:r w:rsidRPr="001D249A">
              <w:rPr>
                <w:rFonts w:ascii="Verdana" w:hAnsi="Verdana"/>
                <w:sz w:val="16"/>
                <w:szCs w:val="16"/>
              </w:rPr>
              <w:t xml:space="preserve"> din nota </w:t>
            </w:r>
            <w:proofErr w:type="spellStart"/>
            <w:r w:rsidRPr="001D249A">
              <w:rPr>
                <w:rFonts w:ascii="Verdana" w:hAnsi="Verdana"/>
                <w:sz w:val="16"/>
                <w:szCs w:val="16"/>
              </w:rPr>
              <w:t>finală</w:t>
            </w:r>
            <w:proofErr w:type="spellEnd"/>
          </w:p>
        </w:tc>
      </w:tr>
      <w:tr w:rsidR="00B54E2C" w:rsidRPr="001D249A" w14:paraId="2CA44463" w14:textId="77777777" w:rsidTr="00CB2FAA">
        <w:trPr>
          <w:trHeight w:val="300"/>
          <w:tblCellSpacing w:w="0" w:type="dxa"/>
        </w:trPr>
        <w:tc>
          <w:tcPr>
            <w:tcW w:w="10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A8512FD" w14:textId="77777777" w:rsidR="00B54E2C" w:rsidRPr="001D249A" w:rsidRDefault="00B54E2C" w:rsidP="00CB2FAA">
            <w:pPr>
              <w:rPr>
                <w:rFonts w:ascii="Verdana" w:hAnsi="Verdana"/>
                <w:sz w:val="16"/>
                <w:szCs w:val="16"/>
              </w:rPr>
            </w:pPr>
            <w:r w:rsidRPr="001D249A">
              <w:rPr>
                <w:rFonts w:ascii="Verdana" w:hAnsi="Verdana"/>
                <w:sz w:val="16"/>
                <w:szCs w:val="16"/>
              </w:rPr>
              <w:t>10.4 Curs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64955" w14:textId="77777777" w:rsidR="00B54E2C" w:rsidRPr="001D249A" w:rsidRDefault="00B54E2C" w:rsidP="00CB2FA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D249A">
              <w:rPr>
                <w:rFonts w:ascii="Verdana" w:hAnsi="Verdana"/>
                <w:sz w:val="16"/>
                <w:szCs w:val="16"/>
              </w:rPr>
              <w:t> </w:t>
            </w:r>
            <w:proofErr w:type="spellStart"/>
            <w:r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Dobandirea</w:t>
            </w:r>
            <w:proofErr w:type="spellEnd"/>
            <w:r>
              <w:rPr>
                <w:rFonts w:ascii="Verdana" w:hAnsi="Verdana" w:cs="Times-Roman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cunostiintelor</w:t>
            </w:r>
            <w:proofErr w:type="spellEnd"/>
            <w:r>
              <w:rPr>
                <w:rFonts w:ascii="Verdana" w:hAnsi="Verdana" w:cs="Times-Roman"/>
                <w:sz w:val="16"/>
                <w:szCs w:val="16"/>
                <w:lang w:val="ro-RO" w:eastAsia="ro-RO"/>
              </w:rPr>
              <w:t xml:space="preserve"> specifice disciplinei.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7F80E" w14:textId="170708F5" w:rsidR="00B54E2C" w:rsidRPr="003E4900" w:rsidRDefault="00B54E2C" w:rsidP="00CB2FAA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Roman"/>
                <w:sz w:val="16"/>
                <w:szCs w:val="16"/>
                <w:lang w:val="ro-RO" w:eastAsia="ro-RO"/>
              </w:rPr>
            </w:pPr>
            <w:r w:rsidRPr="003E4900"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Test de evaluare scris (</w:t>
            </w:r>
            <w:proofErr w:type="spellStart"/>
            <w:r w:rsidRPr="003E4900"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Moodle</w:t>
            </w:r>
            <w:proofErr w:type="spellEnd"/>
            <w:r w:rsidRPr="003E4900">
              <w:rPr>
                <w:rFonts w:ascii="Verdana" w:hAnsi="Verdana" w:cs="Times-Roman"/>
                <w:sz w:val="16"/>
                <w:szCs w:val="16"/>
                <w:lang w:val="ro-RO" w:eastAsia="ro-RO"/>
              </w:rPr>
              <w:t xml:space="preserve"> + videoconferință utilizând </w:t>
            </w:r>
            <w:proofErr w:type="spellStart"/>
            <w:r w:rsidR="00AF463C"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Teams</w:t>
            </w:r>
            <w:proofErr w:type="spellEnd"/>
            <w:r w:rsidRPr="003E4900"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3F112" w14:textId="77777777" w:rsidR="00B54E2C" w:rsidRPr="001D249A" w:rsidRDefault="00B54E2C" w:rsidP="00CB2F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Pr="001D249A"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0%</w:t>
            </w:r>
          </w:p>
        </w:tc>
      </w:tr>
      <w:tr w:rsidR="00B54E2C" w:rsidRPr="001D249A" w14:paraId="70C38B78" w14:textId="77777777" w:rsidTr="00CB2FAA">
        <w:trPr>
          <w:trHeight w:val="90"/>
          <w:tblCellSpacing w:w="0" w:type="dxa"/>
        </w:trPr>
        <w:tc>
          <w:tcPr>
            <w:tcW w:w="109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065C1" w14:textId="77777777" w:rsidR="00B54E2C" w:rsidRPr="001D249A" w:rsidRDefault="00B54E2C" w:rsidP="00CB2FA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C6426" w14:textId="77777777" w:rsidR="00B54E2C" w:rsidRPr="001D249A" w:rsidRDefault="00B54E2C" w:rsidP="00CB2FAA">
            <w:pPr>
              <w:autoSpaceDE w:val="0"/>
              <w:autoSpaceDN w:val="0"/>
              <w:adjustRightInd w:val="0"/>
              <w:rPr>
                <w:rFonts w:ascii="Verdana" w:hAnsi="Verdana" w:cs="TTE2t00"/>
                <w:sz w:val="16"/>
                <w:szCs w:val="16"/>
                <w:lang w:val="ro-RO" w:eastAsia="ro-RO"/>
              </w:rPr>
            </w:pPr>
            <w:r w:rsidRPr="001D249A">
              <w:rPr>
                <w:rFonts w:ascii="Verdana" w:hAnsi="Verdana"/>
                <w:sz w:val="16"/>
                <w:szCs w:val="16"/>
              </w:rPr>
              <w:t> </w:t>
            </w:r>
            <w:r w:rsidRPr="001D249A">
              <w:rPr>
                <w:rFonts w:ascii="Verdana" w:hAnsi="Verdana" w:cs="Times-Roman"/>
                <w:sz w:val="16"/>
                <w:szCs w:val="16"/>
                <w:lang w:val="ro-RO" w:eastAsia="ro-RO"/>
              </w:rPr>
              <w:t xml:space="preserve">Participare constantă la activitatea didactică.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AC0C6" w14:textId="77777777" w:rsidR="00B54E2C" w:rsidRPr="003E4900" w:rsidRDefault="00B54E2C" w:rsidP="00CB2FAA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Roman"/>
                <w:sz w:val="16"/>
                <w:szCs w:val="16"/>
                <w:lang w:val="ro-RO" w:eastAsia="ro-RO"/>
              </w:rPr>
            </w:pPr>
            <w:r w:rsidRPr="003E4900"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Evaluare pe parcurs – test de capitole (</w:t>
            </w:r>
            <w:proofErr w:type="spellStart"/>
            <w:r w:rsidRPr="003E4900"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Moodle</w:t>
            </w:r>
            <w:proofErr w:type="spellEnd"/>
            <w:r w:rsidRPr="003E4900"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243E5" w14:textId="77777777" w:rsidR="00B54E2C" w:rsidRPr="001D249A" w:rsidRDefault="00B54E2C" w:rsidP="00CB2F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10</w:t>
            </w:r>
            <w:r w:rsidRPr="001D249A"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%</w:t>
            </w:r>
          </w:p>
        </w:tc>
      </w:tr>
      <w:tr w:rsidR="00B54E2C" w:rsidRPr="001D249A" w14:paraId="6B8B4C31" w14:textId="77777777" w:rsidTr="00CB2FAA">
        <w:trPr>
          <w:trHeight w:val="70"/>
          <w:tblCellSpacing w:w="0" w:type="dxa"/>
        </w:trPr>
        <w:tc>
          <w:tcPr>
            <w:tcW w:w="10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A6E5C" w14:textId="77777777" w:rsidR="00B54E2C" w:rsidRPr="001D249A" w:rsidRDefault="00B54E2C" w:rsidP="00CB2FAA">
            <w:pPr>
              <w:rPr>
                <w:rFonts w:ascii="Verdana" w:hAnsi="Verdana"/>
                <w:sz w:val="16"/>
                <w:szCs w:val="16"/>
              </w:rPr>
            </w:pPr>
            <w:r w:rsidRPr="001D249A">
              <w:rPr>
                <w:rFonts w:ascii="Verdana" w:hAnsi="Verdana"/>
                <w:sz w:val="16"/>
                <w:szCs w:val="16"/>
              </w:rPr>
              <w:t>10.5 Seminar/</w:t>
            </w:r>
            <w:proofErr w:type="spellStart"/>
            <w:r w:rsidRPr="001D249A">
              <w:rPr>
                <w:rFonts w:ascii="Verdana" w:hAnsi="Verdana"/>
                <w:sz w:val="16"/>
                <w:szCs w:val="16"/>
              </w:rPr>
              <w:t>laborator</w:t>
            </w:r>
            <w:proofErr w:type="spellEnd"/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88B53" w14:textId="77777777" w:rsidR="00B54E2C" w:rsidRPr="001D249A" w:rsidRDefault="00B54E2C" w:rsidP="00CB2FA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Elaborarea si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ro-RO"/>
              </w:rPr>
              <w:t>sustinerea</w:t>
            </w:r>
            <w:proofErr w:type="spellEnd"/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 planului de afaceri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5C911" w14:textId="77777777" w:rsidR="00B54E2C" w:rsidRPr="003E4900" w:rsidRDefault="00B54E2C" w:rsidP="00CB2FAA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 w:rsidRPr="003E4900">
              <w:rPr>
                <w:rFonts w:ascii="Verdana" w:hAnsi="Verdana"/>
                <w:sz w:val="16"/>
                <w:szCs w:val="16"/>
                <w:lang w:val="ro-RO"/>
              </w:rPr>
              <w:t>Portofoliu de profil individual: proiect Plan de Afaceri (Buget start-</w:t>
            </w:r>
            <w:proofErr w:type="spellStart"/>
            <w:r w:rsidRPr="003E4900">
              <w:rPr>
                <w:rFonts w:ascii="Verdana" w:hAnsi="Verdana"/>
                <w:sz w:val="16"/>
                <w:szCs w:val="16"/>
                <w:lang w:val="ro-RO"/>
              </w:rPr>
              <w:t>up</w:t>
            </w:r>
            <w:proofErr w:type="spellEnd"/>
            <w:r w:rsidRPr="003E4900">
              <w:rPr>
                <w:rFonts w:ascii="Verdana" w:hAnsi="Verdana"/>
                <w:sz w:val="16"/>
                <w:szCs w:val="16"/>
                <w:lang w:val="ro-RO"/>
              </w:rPr>
              <w:t xml:space="preserve">, The Plan, </w:t>
            </w:r>
            <w:proofErr w:type="spellStart"/>
            <w:r w:rsidRPr="003E4900">
              <w:rPr>
                <w:rFonts w:ascii="Verdana" w:hAnsi="Verdana"/>
                <w:sz w:val="16"/>
                <w:szCs w:val="16"/>
                <w:lang w:val="ro-RO"/>
              </w:rPr>
              <w:t>Revisal</w:t>
            </w:r>
            <w:proofErr w:type="spellEnd"/>
            <w:r w:rsidRPr="003E4900">
              <w:rPr>
                <w:rFonts w:ascii="Verdana" w:hAnsi="Verdana"/>
                <w:sz w:val="16"/>
                <w:szCs w:val="16"/>
                <w:lang w:val="ro-RO"/>
              </w:rPr>
              <w:t xml:space="preserve">, Activitate pe virtualtowns.ecointrep.ro),– încărcate pe platforma </w:t>
            </w:r>
            <w:proofErr w:type="spellStart"/>
            <w:r w:rsidRPr="003E4900">
              <w:rPr>
                <w:rFonts w:ascii="Verdana" w:hAnsi="Verdana"/>
                <w:sz w:val="16"/>
                <w:szCs w:val="16"/>
                <w:lang w:val="ro-RO"/>
              </w:rPr>
              <w:t>Moodle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F69D2" w14:textId="77777777" w:rsidR="00B54E2C" w:rsidRPr="001D249A" w:rsidRDefault="00B54E2C" w:rsidP="00CB2F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25</w:t>
            </w:r>
            <w:r w:rsidRPr="001D249A"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%</w:t>
            </w:r>
          </w:p>
        </w:tc>
      </w:tr>
      <w:tr w:rsidR="00B54E2C" w:rsidRPr="001D249A" w14:paraId="28CC095F" w14:textId="77777777" w:rsidTr="00CB2FAA">
        <w:trPr>
          <w:trHeight w:val="350"/>
          <w:tblCellSpacing w:w="0" w:type="dxa"/>
        </w:trPr>
        <w:tc>
          <w:tcPr>
            <w:tcW w:w="10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6E8C3" w14:textId="77777777" w:rsidR="00B54E2C" w:rsidRPr="001D249A" w:rsidRDefault="00B54E2C" w:rsidP="00CB2FA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C6F82" w14:textId="77777777" w:rsidR="00B54E2C" w:rsidRDefault="00B54E2C" w:rsidP="00CB2FAA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 w:cs="Times-Roman"/>
                <w:sz w:val="16"/>
                <w:szCs w:val="16"/>
                <w:lang w:val="ro-RO" w:eastAsia="ro-RO"/>
              </w:rPr>
              <w:t xml:space="preserve">Capacitatea de a aplica </w:t>
            </w:r>
            <w:proofErr w:type="spellStart"/>
            <w:r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cunostiintele</w:t>
            </w:r>
            <w:proofErr w:type="spellEnd"/>
            <w:r>
              <w:rPr>
                <w:rFonts w:ascii="Verdana" w:hAnsi="Verdana" w:cs="Times-Roman"/>
                <w:sz w:val="16"/>
                <w:szCs w:val="16"/>
                <w:lang w:val="ro-RO" w:eastAsia="ro-RO"/>
              </w:rPr>
              <w:t xml:space="preserve"> teoretice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EB2EE" w14:textId="65AE349A" w:rsidR="00B54E2C" w:rsidRDefault="00B54E2C" w:rsidP="00CB2FAA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Roman"/>
                <w:sz w:val="16"/>
                <w:szCs w:val="16"/>
                <w:lang w:val="ro-RO" w:eastAsia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P</w:t>
            </w:r>
            <w:r w:rsidRPr="003E4900">
              <w:rPr>
                <w:rFonts w:ascii="Verdana" w:hAnsi="Verdana"/>
                <w:sz w:val="16"/>
                <w:szCs w:val="16"/>
                <w:lang w:val="ro-RO"/>
              </w:rPr>
              <w:t>rezentare PPT Portofoliu de profil individual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33319" w14:textId="77777777" w:rsidR="00B54E2C" w:rsidRDefault="00B54E2C" w:rsidP="00CB2FAA">
            <w:pPr>
              <w:jc w:val="center"/>
              <w:rPr>
                <w:rFonts w:ascii="Verdana" w:hAnsi="Verdana" w:cs="Times-Roman"/>
                <w:sz w:val="16"/>
                <w:szCs w:val="16"/>
                <w:lang w:val="ro-RO" w:eastAsia="ro-RO"/>
              </w:rPr>
            </w:pPr>
            <w:r>
              <w:rPr>
                <w:rFonts w:ascii="Verdana" w:hAnsi="Verdana" w:cs="Times-Roman"/>
                <w:sz w:val="16"/>
                <w:szCs w:val="16"/>
                <w:lang w:val="ro-RO" w:eastAsia="ro-RO"/>
              </w:rPr>
              <w:t>25%</w:t>
            </w:r>
          </w:p>
        </w:tc>
      </w:tr>
      <w:tr w:rsidR="00B54E2C" w:rsidRPr="001D249A" w14:paraId="55F45815" w14:textId="77777777" w:rsidTr="00CB2FAA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03956" w14:textId="77777777" w:rsidR="00B54E2C" w:rsidRPr="001D249A" w:rsidRDefault="00B54E2C" w:rsidP="00CB2FAA">
            <w:pPr>
              <w:rPr>
                <w:rFonts w:ascii="Verdana" w:hAnsi="Verdana"/>
                <w:sz w:val="16"/>
                <w:szCs w:val="16"/>
              </w:rPr>
            </w:pPr>
            <w:r w:rsidRPr="001D249A">
              <w:rPr>
                <w:rFonts w:ascii="Verdana" w:hAnsi="Verdana"/>
                <w:sz w:val="16"/>
                <w:szCs w:val="16"/>
              </w:rPr>
              <w:t xml:space="preserve">10.6 Standard minim de </w:t>
            </w:r>
            <w:proofErr w:type="spellStart"/>
            <w:r w:rsidRPr="001D249A">
              <w:rPr>
                <w:rFonts w:ascii="Verdana" w:hAnsi="Verdana"/>
                <w:sz w:val="16"/>
                <w:szCs w:val="16"/>
              </w:rPr>
              <w:t>performanţă</w:t>
            </w:r>
            <w:proofErr w:type="spellEnd"/>
          </w:p>
        </w:tc>
      </w:tr>
      <w:tr w:rsidR="00B54E2C" w:rsidRPr="001D249A" w14:paraId="5835184D" w14:textId="77777777" w:rsidTr="00CB2FAA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3EE2E" w14:textId="544AB3C4" w:rsidR="00B54E2C" w:rsidRPr="001D249A" w:rsidRDefault="00B54E2C" w:rsidP="00CB2FA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ro-RO"/>
              </w:rPr>
            </w:pPr>
            <w:r w:rsidRPr="00367211">
              <w:rPr>
                <w:rFonts w:ascii="Verdana" w:hAnsi="Verdana"/>
                <w:sz w:val="16"/>
                <w:szCs w:val="16"/>
                <w:lang w:val="ro-RO"/>
              </w:rPr>
              <w:t xml:space="preserve">Pentru Curs </w:t>
            </w: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(</w:t>
            </w:r>
            <w:r w:rsidRPr="00167C4C">
              <w:rPr>
                <w:rFonts w:ascii="Verdana" w:hAnsi="Verdana"/>
                <w:sz w:val="16"/>
                <w:szCs w:val="16"/>
                <w:lang w:val="ro-RO"/>
              </w:rPr>
              <w:t xml:space="preserve">Participare pe parcurs la dezbateri </w:t>
            </w:r>
            <w:proofErr w:type="spellStart"/>
            <w:r w:rsidRPr="00167C4C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Pr="00167C4C">
              <w:rPr>
                <w:rFonts w:ascii="Verdana" w:hAnsi="Verdana"/>
                <w:sz w:val="16"/>
                <w:szCs w:val="16"/>
                <w:lang w:val="ro-RO"/>
              </w:rPr>
              <w:t xml:space="preserve"> studii de cazuri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r w:rsidR="00AF463C">
              <w:rPr>
                <w:rFonts w:ascii="Verdana" w:hAnsi="Verdana"/>
                <w:sz w:val="16"/>
                <w:szCs w:val="16"/>
                <w:lang w:val="ro-RO"/>
              </w:rPr>
              <w:t>10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%</w:t>
            </w: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) iar pentru seminar (25%, </w:t>
            </w: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pentru p</w:t>
            </w:r>
            <w:r w:rsidRPr="00167C4C">
              <w:rPr>
                <w:rFonts w:ascii="Verdana" w:hAnsi="Verdana"/>
                <w:sz w:val="16"/>
                <w:szCs w:val="16"/>
                <w:lang w:val="ro-RO"/>
              </w:rPr>
              <w:t>articipare pe parcurs la dezbateri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, 25% elaborare plan de afaceri</w:t>
            </w:r>
            <w:r w:rsidRPr="00367211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)</w:t>
            </w:r>
          </w:p>
        </w:tc>
      </w:tr>
    </w:tbl>
    <w:p w14:paraId="76010C14" w14:textId="77777777" w:rsidR="00DC6EC8" w:rsidRPr="00367211" w:rsidRDefault="00DC6EC8" w:rsidP="009D2422">
      <w:pPr>
        <w:jc w:val="both"/>
        <w:rPr>
          <w:lang w:val="ro-RO"/>
        </w:rPr>
      </w:pPr>
    </w:p>
    <w:sectPr w:rsidR="00DC6EC8" w:rsidRPr="00367211" w:rsidSect="00E63B28">
      <w:footerReference w:type="default" r:id="rId28"/>
      <w:pgSz w:w="12240" w:h="15840"/>
      <w:pgMar w:top="7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DC66" w14:textId="77777777" w:rsidR="003C44BB" w:rsidRDefault="003C44BB">
      <w:r>
        <w:separator/>
      </w:r>
    </w:p>
  </w:endnote>
  <w:endnote w:type="continuationSeparator" w:id="0">
    <w:p w14:paraId="3F4ED983" w14:textId="77777777" w:rsidR="003C44BB" w:rsidRDefault="003C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5A7C" w14:textId="77777777" w:rsidR="00EE4FB1" w:rsidRPr="0010502D" w:rsidRDefault="00EE4FB1" w:rsidP="00B678F9">
    <w:pPr>
      <w:pStyle w:val="Subsol"/>
      <w:rPr>
        <w:iCs/>
        <w:color w:val="000000"/>
        <w:sz w:val="16"/>
        <w:szCs w:val="16"/>
        <w:lang w:val="it-IT"/>
      </w:rPr>
    </w:pPr>
    <w:r w:rsidRPr="0010502D">
      <w:rPr>
        <w:rFonts w:ascii="Arial" w:hAnsi="Arial" w:cs="Arial"/>
        <w:iCs/>
        <w:color w:val="000000"/>
        <w:sz w:val="16"/>
        <w:szCs w:val="16"/>
        <w:lang w:val="it-IT"/>
      </w:rPr>
      <w:t xml:space="preserve">F 012.2010.Ed.2  </w:t>
    </w:r>
    <w:r w:rsidRPr="0010502D">
      <w:rPr>
        <w:rFonts w:ascii="Arial" w:hAnsi="Arial" w:cs="Arial"/>
        <w:iCs/>
        <w:color w:val="000000"/>
        <w:sz w:val="16"/>
        <w:szCs w:val="16"/>
        <w:lang w:val="it-IT"/>
      </w:rPr>
      <w:tab/>
    </w:r>
    <w:r w:rsidRPr="0010502D">
      <w:rPr>
        <w:rFonts w:ascii="Arial" w:hAnsi="Arial" w:cs="Arial"/>
        <w:iCs/>
        <w:color w:val="000000"/>
        <w:sz w:val="16"/>
        <w:szCs w:val="16"/>
        <w:lang w:val="it-IT"/>
      </w:rPr>
      <w:tab/>
    </w:r>
    <w:r w:rsidRPr="0010502D">
      <w:rPr>
        <w:rFonts w:ascii="Arial" w:hAnsi="Arial" w:cs="Arial"/>
        <w:color w:val="000000"/>
        <w:sz w:val="16"/>
        <w:lang w:val="it-IT"/>
      </w:rPr>
      <w:t>SMQ/FORMULARE</w:t>
    </w:r>
  </w:p>
  <w:p w14:paraId="5850A5EA" w14:textId="1BCE5251" w:rsidR="00EE4FB1" w:rsidRPr="002E226A" w:rsidRDefault="00EE4FB1" w:rsidP="00AF463C">
    <w:pPr>
      <w:pStyle w:val="Subsol"/>
      <w:rPr>
        <w:iCs/>
        <w:sz w:val="16"/>
        <w:szCs w:val="16"/>
      </w:rPr>
    </w:pPr>
    <w:r w:rsidRPr="0010502D">
      <w:rPr>
        <w:rFonts w:ascii="Arial" w:hAnsi="Arial" w:cs="Arial"/>
        <w:iCs/>
        <w:color w:val="000000"/>
        <w:sz w:val="16"/>
        <w:szCs w:val="16"/>
        <w:lang w:val="it-IT"/>
      </w:rPr>
      <w:tab/>
    </w:r>
    <w:r w:rsidRPr="0010502D">
      <w:rPr>
        <w:rFonts w:ascii="Arial" w:hAnsi="Arial" w:cs="Arial"/>
        <w:iCs/>
        <w:color w:val="000000"/>
        <w:sz w:val="16"/>
        <w:szCs w:val="16"/>
        <w:lang w:val="it-IT"/>
      </w:rPr>
      <w:tab/>
    </w:r>
    <w:r w:rsidRPr="0010502D">
      <w:rPr>
        <w:rFonts w:ascii="Arial" w:hAnsi="Arial" w:cs="Arial"/>
        <w:iCs/>
        <w:color w:val="000000"/>
        <w:sz w:val="16"/>
        <w:szCs w:val="16"/>
        <w:lang w:val="it-IT"/>
      </w:rPr>
      <w:tab/>
      <w:t xml:space="preserve">                          </w:t>
    </w:r>
  </w:p>
  <w:p w14:paraId="28F9F314" w14:textId="77777777" w:rsidR="00EE4FB1" w:rsidRDefault="00EE4FB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2556" w14:textId="77777777" w:rsidR="003C44BB" w:rsidRDefault="003C44BB">
      <w:r>
        <w:separator/>
      </w:r>
    </w:p>
  </w:footnote>
  <w:footnote w:type="continuationSeparator" w:id="0">
    <w:p w14:paraId="6C0910AE" w14:textId="77777777" w:rsidR="003C44BB" w:rsidRDefault="003C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DE2"/>
    <w:multiLevelType w:val="multilevel"/>
    <w:tmpl w:val="A31AA4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B935F3D"/>
    <w:multiLevelType w:val="hybridMultilevel"/>
    <w:tmpl w:val="F3025C6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33D13"/>
    <w:multiLevelType w:val="multilevel"/>
    <w:tmpl w:val="9D3A2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0F53C9"/>
    <w:multiLevelType w:val="multilevel"/>
    <w:tmpl w:val="F74A64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9455AB3"/>
    <w:multiLevelType w:val="hybridMultilevel"/>
    <w:tmpl w:val="D48A67E2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3557"/>
    <w:multiLevelType w:val="hybridMultilevel"/>
    <w:tmpl w:val="EDAC958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500AF"/>
    <w:multiLevelType w:val="hybridMultilevel"/>
    <w:tmpl w:val="E8B05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64E1F"/>
    <w:multiLevelType w:val="hybridMultilevel"/>
    <w:tmpl w:val="BAF26A56"/>
    <w:lvl w:ilvl="0" w:tplc="DAAEC7C2">
      <w:start w:val="1"/>
      <w:numFmt w:val="decimal"/>
      <w:lvlText w:val="C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35299"/>
    <w:multiLevelType w:val="multilevel"/>
    <w:tmpl w:val="DAAC70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BC5179E"/>
    <w:multiLevelType w:val="hybridMultilevel"/>
    <w:tmpl w:val="595A5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C1"/>
    <w:rsid w:val="000348A4"/>
    <w:rsid w:val="00035B1A"/>
    <w:rsid w:val="00037D06"/>
    <w:rsid w:val="00055B60"/>
    <w:rsid w:val="00061A9A"/>
    <w:rsid w:val="00065893"/>
    <w:rsid w:val="00070C23"/>
    <w:rsid w:val="00074E12"/>
    <w:rsid w:val="00081F71"/>
    <w:rsid w:val="000A5BFB"/>
    <w:rsid w:val="000B234F"/>
    <w:rsid w:val="000B7DCB"/>
    <w:rsid w:val="000C0D51"/>
    <w:rsid w:val="000D423C"/>
    <w:rsid w:val="000E5348"/>
    <w:rsid w:val="00104688"/>
    <w:rsid w:val="0010502D"/>
    <w:rsid w:val="0012664C"/>
    <w:rsid w:val="001300EB"/>
    <w:rsid w:val="001311CF"/>
    <w:rsid w:val="00146451"/>
    <w:rsid w:val="001671E3"/>
    <w:rsid w:val="00167C4C"/>
    <w:rsid w:val="001706D3"/>
    <w:rsid w:val="00171175"/>
    <w:rsid w:val="00174D9C"/>
    <w:rsid w:val="00176EC8"/>
    <w:rsid w:val="001818AB"/>
    <w:rsid w:val="00193D49"/>
    <w:rsid w:val="0019566C"/>
    <w:rsid w:val="00195F33"/>
    <w:rsid w:val="001B2887"/>
    <w:rsid w:val="001D6E05"/>
    <w:rsid w:val="001F01D3"/>
    <w:rsid w:val="001F48B8"/>
    <w:rsid w:val="00204175"/>
    <w:rsid w:val="00211A52"/>
    <w:rsid w:val="002531D7"/>
    <w:rsid w:val="002974BE"/>
    <w:rsid w:val="002B0706"/>
    <w:rsid w:val="002B391A"/>
    <w:rsid w:val="002B7BF5"/>
    <w:rsid w:val="002C3952"/>
    <w:rsid w:val="002D3AE7"/>
    <w:rsid w:val="002E1F1F"/>
    <w:rsid w:val="002E5AE0"/>
    <w:rsid w:val="00301AF5"/>
    <w:rsid w:val="00334A8F"/>
    <w:rsid w:val="00351A28"/>
    <w:rsid w:val="00367211"/>
    <w:rsid w:val="00383C47"/>
    <w:rsid w:val="00385CE9"/>
    <w:rsid w:val="003C44BB"/>
    <w:rsid w:val="003E52BA"/>
    <w:rsid w:val="003F587C"/>
    <w:rsid w:val="00411368"/>
    <w:rsid w:val="00422433"/>
    <w:rsid w:val="0043140B"/>
    <w:rsid w:val="0043452A"/>
    <w:rsid w:val="004557F2"/>
    <w:rsid w:val="004C2654"/>
    <w:rsid w:val="004C6AC2"/>
    <w:rsid w:val="004F00D0"/>
    <w:rsid w:val="004F3181"/>
    <w:rsid w:val="004F6799"/>
    <w:rsid w:val="00514875"/>
    <w:rsid w:val="00562B1C"/>
    <w:rsid w:val="00563D30"/>
    <w:rsid w:val="00573EAC"/>
    <w:rsid w:val="00591332"/>
    <w:rsid w:val="00596240"/>
    <w:rsid w:val="005C4B77"/>
    <w:rsid w:val="005E4A86"/>
    <w:rsid w:val="005F7ABE"/>
    <w:rsid w:val="00612C17"/>
    <w:rsid w:val="00617E15"/>
    <w:rsid w:val="00640B23"/>
    <w:rsid w:val="00662ACB"/>
    <w:rsid w:val="006656A2"/>
    <w:rsid w:val="00676A5B"/>
    <w:rsid w:val="0069083E"/>
    <w:rsid w:val="006A1DAA"/>
    <w:rsid w:val="006C3EC9"/>
    <w:rsid w:val="006D49CC"/>
    <w:rsid w:val="006E0B84"/>
    <w:rsid w:val="007007C7"/>
    <w:rsid w:val="00701420"/>
    <w:rsid w:val="0073068C"/>
    <w:rsid w:val="00740AFE"/>
    <w:rsid w:val="00776484"/>
    <w:rsid w:val="00780B39"/>
    <w:rsid w:val="00791DF8"/>
    <w:rsid w:val="007A6B46"/>
    <w:rsid w:val="007E2722"/>
    <w:rsid w:val="007F2225"/>
    <w:rsid w:val="00820F67"/>
    <w:rsid w:val="00822A5C"/>
    <w:rsid w:val="00850244"/>
    <w:rsid w:val="00870E1B"/>
    <w:rsid w:val="008A3315"/>
    <w:rsid w:val="008A6D3C"/>
    <w:rsid w:val="008E1FE5"/>
    <w:rsid w:val="0094241E"/>
    <w:rsid w:val="00960B7A"/>
    <w:rsid w:val="00973127"/>
    <w:rsid w:val="009749C6"/>
    <w:rsid w:val="0097603D"/>
    <w:rsid w:val="00981842"/>
    <w:rsid w:val="00983BCF"/>
    <w:rsid w:val="00987512"/>
    <w:rsid w:val="0099338B"/>
    <w:rsid w:val="00995098"/>
    <w:rsid w:val="009A6D1B"/>
    <w:rsid w:val="009B208D"/>
    <w:rsid w:val="009B5546"/>
    <w:rsid w:val="009D2422"/>
    <w:rsid w:val="00A12FF8"/>
    <w:rsid w:val="00A6706C"/>
    <w:rsid w:val="00A7121C"/>
    <w:rsid w:val="00AB37EC"/>
    <w:rsid w:val="00AF07FD"/>
    <w:rsid w:val="00AF1D63"/>
    <w:rsid w:val="00AF463C"/>
    <w:rsid w:val="00AF7CD7"/>
    <w:rsid w:val="00B1337F"/>
    <w:rsid w:val="00B16C37"/>
    <w:rsid w:val="00B23838"/>
    <w:rsid w:val="00B35E24"/>
    <w:rsid w:val="00B5256B"/>
    <w:rsid w:val="00B54E2C"/>
    <w:rsid w:val="00B659BE"/>
    <w:rsid w:val="00B678F9"/>
    <w:rsid w:val="00B90165"/>
    <w:rsid w:val="00BA0F69"/>
    <w:rsid w:val="00BA6668"/>
    <w:rsid w:val="00BE6732"/>
    <w:rsid w:val="00C27392"/>
    <w:rsid w:val="00C30261"/>
    <w:rsid w:val="00C37D7C"/>
    <w:rsid w:val="00C46358"/>
    <w:rsid w:val="00C74042"/>
    <w:rsid w:val="00C84A03"/>
    <w:rsid w:val="00C9560A"/>
    <w:rsid w:val="00CB2DA6"/>
    <w:rsid w:val="00CF1AB8"/>
    <w:rsid w:val="00D16EA6"/>
    <w:rsid w:val="00D50B59"/>
    <w:rsid w:val="00D65857"/>
    <w:rsid w:val="00D7152A"/>
    <w:rsid w:val="00DA1C44"/>
    <w:rsid w:val="00DA2EC1"/>
    <w:rsid w:val="00DA5FC9"/>
    <w:rsid w:val="00DB7F50"/>
    <w:rsid w:val="00DC6EC8"/>
    <w:rsid w:val="00DD1FA6"/>
    <w:rsid w:val="00E01627"/>
    <w:rsid w:val="00E02420"/>
    <w:rsid w:val="00E25277"/>
    <w:rsid w:val="00E63B28"/>
    <w:rsid w:val="00E7303B"/>
    <w:rsid w:val="00E752A6"/>
    <w:rsid w:val="00E77DAF"/>
    <w:rsid w:val="00EA4FC0"/>
    <w:rsid w:val="00EE4FB1"/>
    <w:rsid w:val="00F03191"/>
    <w:rsid w:val="00F11797"/>
    <w:rsid w:val="00F154A8"/>
    <w:rsid w:val="00F40A26"/>
    <w:rsid w:val="00F41336"/>
    <w:rsid w:val="00F75544"/>
    <w:rsid w:val="00F804E5"/>
    <w:rsid w:val="00F82C22"/>
    <w:rsid w:val="00F86FA3"/>
    <w:rsid w:val="00F97B1D"/>
    <w:rsid w:val="00FB7EF4"/>
    <w:rsid w:val="00FC311B"/>
    <w:rsid w:val="00FD6114"/>
    <w:rsid w:val="00FE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F4518"/>
  <w15:docId w15:val="{540539DE-C58F-4B5E-A1C3-C5D2BF7E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EC1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EE4F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4">
    <w:name w:val="heading 4"/>
    <w:basedOn w:val="Normal"/>
    <w:link w:val="Titlu4Caracter"/>
    <w:uiPriority w:val="9"/>
    <w:qFormat/>
    <w:rsid w:val="004F6799"/>
    <w:pPr>
      <w:spacing w:before="100" w:beforeAutospacing="1" w:after="100" w:afterAutospacing="1"/>
      <w:outlineLvl w:val="3"/>
    </w:pPr>
    <w:rPr>
      <w:b/>
      <w:bCs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pt1">
    <w:name w:val="pt1"/>
    <w:basedOn w:val="Fontdeparagrafimplicit"/>
    <w:rsid w:val="00DA2EC1"/>
    <w:rPr>
      <w:b/>
      <w:bCs/>
      <w:color w:val="8F0000"/>
    </w:rPr>
  </w:style>
  <w:style w:type="character" w:customStyle="1" w:styleId="tpt1">
    <w:name w:val="tpt1"/>
    <w:basedOn w:val="Fontdeparagrafimplicit"/>
    <w:rsid w:val="00DA2EC1"/>
  </w:style>
  <w:style w:type="character" w:customStyle="1" w:styleId="ax1">
    <w:name w:val="ax1"/>
    <w:basedOn w:val="Fontdeparagrafimplicit"/>
    <w:rsid w:val="00DA2EC1"/>
    <w:rPr>
      <w:b/>
      <w:bCs/>
      <w:sz w:val="26"/>
      <w:szCs w:val="26"/>
    </w:rPr>
  </w:style>
  <w:style w:type="character" w:customStyle="1" w:styleId="tax1">
    <w:name w:val="tax1"/>
    <w:basedOn w:val="Fontdeparagrafimplicit"/>
    <w:rsid w:val="00DA2EC1"/>
    <w:rPr>
      <w:b/>
      <w:bCs/>
      <w:sz w:val="26"/>
      <w:szCs w:val="26"/>
    </w:rPr>
  </w:style>
  <w:style w:type="paragraph" w:styleId="Antet">
    <w:name w:val="header"/>
    <w:basedOn w:val="Normal"/>
    <w:rsid w:val="00B678F9"/>
    <w:pPr>
      <w:tabs>
        <w:tab w:val="center" w:pos="4703"/>
        <w:tab w:val="right" w:pos="9406"/>
      </w:tabs>
    </w:pPr>
  </w:style>
  <w:style w:type="paragraph" w:styleId="Subsol">
    <w:name w:val="footer"/>
    <w:basedOn w:val="Normal"/>
    <w:link w:val="SubsolCaracter"/>
    <w:rsid w:val="00B678F9"/>
    <w:pPr>
      <w:tabs>
        <w:tab w:val="center" w:pos="4703"/>
        <w:tab w:val="right" w:pos="9406"/>
      </w:tabs>
    </w:pPr>
  </w:style>
  <w:style w:type="paragraph" w:styleId="Cuprins1">
    <w:name w:val="toc 1"/>
    <w:basedOn w:val="Normal"/>
    <w:next w:val="Normal"/>
    <w:autoRedefine/>
    <w:rsid w:val="00C74042"/>
    <w:pPr>
      <w:widowControl w:val="0"/>
      <w:tabs>
        <w:tab w:val="right" w:leader="dot" w:pos="10196"/>
      </w:tabs>
      <w:spacing w:line="480" w:lineRule="auto"/>
    </w:pPr>
    <w:rPr>
      <w:rFonts w:ascii="Calibri" w:eastAsia="Calibri" w:hAnsi="Calibri"/>
      <w:sz w:val="22"/>
      <w:szCs w:val="22"/>
      <w:lang w:val="de-AT"/>
    </w:rPr>
  </w:style>
  <w:style w:type="paragraph" w:styleId="Cuprins2">
    <w:name w:val="toc 2"/>
    <w:basedOn w:val="Normal"/>
    <w:next w:val="Normal"/>
    <w:autoRedefine/>
    <w:rsid w:val="00C74042"/>
    <w:pPr>
      <w:spacing w:after="100" w:line="276" w:lineRule="auto"/>
      <w:ind w:left="220"/>
    </w:pPr>
    <w:rPr>
      <w:rFonts w:ascii="Calibri" w:eastAsia="Calibri" w:hAnsi="Calibri"/>
      <w:sz w:val="22"/>
      <w:szCs w:val="22"/>
      <w:lang w:val="de-AT"/>
    </w:rPr>
  </w:style>
  <w:style w:type="paragraph" w:styleId="Cuprins3">
    <w:name w:val="toc 3"/>
    <w:basedOn w:val="Normal"/>
    <w:next w:val="Normal"/>
    <w:autoRedefine/>
    <w:rsid w:val="00C74042"/>
    <w:pPr>
      <w:spacing w:after="100" w:line="276" w:lineRule="auto"/>
      <w:ind w:left="440"/>
    </w:pPr>
    <w:rPr>
      <w:rFonts w:ascii="Calibri" w:eastAsia="Calibri" w:hAnsi="Calibri"/>
      <w:sz w:val="22"/>
      <w:szCs w:val="22"/>
      <w:lang w:val="de-AT"/>
    </w:rPr>
  </w:style>
  <w:style w:type="character" w:styleId="Hyperlink">
    <w:name w:val="Hyperlink"/>
    <w:basedOn w:val="Fontdeparagrafimplicit"/>
    <w:rsid w:val="00C7404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deparagrafimplicit"/>
    <w:rsid w:val="00074E12"/>
  </w:style>
  <w:style w:type="paragraph" w:styleId="Listparagraf">
    <w:name w:val="List Paragraph"/>
    <w:basedOn w:val="Normal"/>
    <w:uiPriority w:val="34"/>
    <w:qFormat/>
    <w:rsid w:val="000B234F"/>
    <w:pPr>
      <w:ind w:left="720"/>
      <w:contextualSpacing/>
    </w:pPr>
  </w:style>
  <w:style w:type="character" w:customStyle="1" w:styleId="Titlu4Caracter">
    <w:name w:val="Titlu 4 Caracter"/>
    <w:basedOn w:val="Fontdeparagrafimplicit"/>
    <w:link w:val="Titlu4"/>
    <w:uiPriority w:val="9"/>
    <w:rsid w:val="004F6799"/>
    <w:rPr>
      <w:b/>
      <w:bCs/>
      <w:sz w:val="24"/>
      <w:szCs w:val="24"/>
    </w:rPr>
  </w:style>
  <w:style w:type="character" w:styleId="Robust">
    <w:name w:val="Strong"/>
    <w:basedOn w:val="Fontdeparagrafimplicit"/>
    <w:uiPriority w:val="22"/>
    <w:qFormat/>
    <w:rsid w:val="004F6799"/>
    <w:rPr>
      <w:b/>
      <w:bCs/>
    </w:rPr>
  </w:style>
  <w:style w:type="character" w:customStyle="1" w:styleId="author">
    <w:name w:val="author"/>
    <w:basedOn w:val="Fontdeparagrafimplicit"/>
    <w:rsid w:val="00EE4FB1"/>
  </w:style>
  <w:style w:type="character" w:customStyle="1" w:styleId="Titlu1Caracter">
    <w:name w:val="Titlu 1 Caracter"/>
    <w:basedOn w:val="Fontdeparagrafimplicit"/>
    <w:link w:val="Titlu1"/>
    <w:rsid w:val="00EE4F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a-size-large">
    <w:name w:val="a-size-large"/>
    <w:basedOn w:val="Fontdeparagrafimplicit"/>
    <w:rsid w:val="00EE4FB1"/>
  </w:style>
  <w:style w:type="character" w:customStyle="1" w:styleId="a-size-extra-large">
    <w:name w:val="a-size-extra-large"/>
    <w:basedOn w:val="Fontdeparagrafimplicit"/>
    <w:rsid w:val="00EE4FB1"/>
  </w:style>
  <w:style w:type="character" w:customStyle="1" w:styleId="a-declarative">
    <w:name w:val="a-declarative"/>
    <w:basedOn w:val="Fontdeparagrafimplicit"/>
    <w:rsid w:val="00EE4FB1"/>
  </w:style>
  <w:style w:type="character" w:customStyle="1" w:styleId="a-color-secondary">
    <w:name w:val="a-color-secondary"/>
    <w:basedOn w:val="Fontdeparagrafimplicit"/>
    <w:rsid w:val="00EE4FB1"/>
  </w:style>
  <w:style w:type="character" w:customStyle="1" w:styleId="Headerorfooter">
    <w:name w:val="Header or footer"/>
    <w:basedOn w:val="Fontdeparagrafimplicit"/>
    <w:rsid w:val="00174D9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o-RO" w:eastAsia="ro-RO" w:bidi="ro-RO"/>
    </w:rPr>
  </w:style>
  <w:style w:type="character" w:customStyle="1" w:styleId="Heading5">
    <w:name w:val="Heading #5_"/>
    <w:basedOn w:val="Fontdeparagrafimplicit"/>
    <w:rsid w:val="00640B2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50">
    <w:name w:val="Heading #5"/>
    <w:basedOn w:val="Heading5"/>
    <w:rsid w:val="00640B2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Heading2">
    <w:name w:val="Heading #2"/>
    <w:basedOn w:val="Fontdeparagrafimplicit"/>
    <w:rsid w:val="006656A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o-RO" w:eastAsia="ro-RO" w:bidi="ro-RO"/>
    </w:rPr>
  </w:style>
  <w:style w:type="character" w:customStyle="1" w:styleId="Heading3">
    <w:name w:val="Heading #3_"/>
    <w:basedOn w:val="Fontdeparagrafimplicit"/>
    <w:rsid w:val="00780B39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30">
    <w:name w:val="Heading #3"/>
    <w:basedOn w:val="Heading3"/>
    <w:rsid w:val="00780B3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o-RO" w:eastAsia="ro-RO" w:bidi="ro-RO"/>
    </w:rPr>
  </w:style>
  <w:style w:type="character" w:customStyle="1" w:styleId="Heading6">
    <w:name w:val="Heading #6"/>
    <w:basedOn w:val="Fontdeparagrafimplicit"/>
    <w:rsid w:val="004C265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o-RO" w:eastAsia="ro-RO" w:bidi="ro-RO"/>
    </w:rPr>
  </w:style>
  <w:style w:type="character" w:customStyle="1" w:styleId="Bodytext2">
    <w:name w:val="Body text (2)_"/>
    <w:basedOn w:val="Fontdeparagrafimplicit"/>
    <w:link w:val="Bodytext20"/>
    <w:rsid w:val="00E7303B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7303B"/>
    <w:pPr>
      <w:widowControl w:val="0"/>
      <w:shd w:val="clear" w:color="auto" w:fill="FFFFFF"/>
      <w:spacing w:after="240" w:line="274" w:lineRule="exact"/>
      <w:ind w:hanging="380"/>
      <w:jc w:val="both"/>
    </w:pPr>
    <w:rPr>
      <w:sz w:val="22"/>
      <w:szCs w:val="22"/>
      <w:lang w:val="ro-RO" w:eastAsia="ro-RO"/>
    </w:rPr>
  </w:style>
  <w:style w:type="character" w:customStyle="1" w:styleId="SubsolCaracter">
    <w:name w:val="Subsol Caracter"/>
    <w:basedOn w:val="Fontdeparagrafimplicit"/>
    <w:link w:val="Subsol"/>
    <w:rsid w:val="00C2739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dministrator\My%20Documents\Mainea\SIGLA%20uvt.jpg" TargetMode="External"/><Relationship Id="rId13" Type="http://schemas.openxmlformats.org/officeDocument/2006/relationships/hyperlink" Target="http://www.amazon.com/s/ref=dp_byline_sr_book_1?ie=UTF8&amp;text=Kevin+D.+Johnson&amp;search-alias=books&amp;field-author=Kevin+D.+Johnson&amp;sort=relevancerank" TargetMode="External"/><Relationship Id="rId18" Type="http://schemas.openxmlformats.org/officeDocument/2006/relationships/hyperlink" Target="http://www.amazon.com/s/ref=dp_byline_sr_book_2?ie=UTF8&amp;text=Andrew+Zacharakis&amp;search-alias=books&amp;field-author=Andrew+Zacharakis&amp;sort=relevancerank" TargetMode="External"/><Relationship Id="rId26" Type="http://schemas.openxmlformats.org/officeDocument/2006/relationships/hyperlink" Target="http://www.amazon.com/William-D.-Bygrave/e/B001ILKBI6/ref=dp_byline_cont_book_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rarie.carturesti.ro/cauta/277117/editura/bizzkit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librarie.carturesti.ro/cauta/277117/editura/bizzkit/" TargetMode="External"/><Relationship Id="rId17" Type="http://schemas.openxmlformats.org/officeDocument/2006/relationships/hyperlink" Target="http://www.amazon.com/William-D.-Bygrave/e/B001ILKBI6/ref=dp_byline_cont_book_1" TargetMode="External"/><Relationship Id="rId25" Type="http://schemas.openxmlformats.org/officeDocument/2006/relationships/hyperlink" Target="http://www.amazon.com/s/ref=dp_byline_sr_book_3?ie=UTF8&amp;text=Dean+Shepherd&amp;search-alias=books&amp;field-author=Dean+Shepherd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s/ref=dp_byline_sr_book_3?ie=UTF8&amp;text=Dean+Shepherd&amp;search-alias=books&amp;field-author=Dean+Shepherd&amp;sort=relevancerank" TargetMode="External"/><Relationship Id="rId20" Type="http://schemas.openxmlformats.org/officeDocument/2006/relationships/hyperlink" Target="http://librarie.carturesti.ro/antreprenoriat-27711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ie.carturesti.ro/antreprenoriat-277117" TargetMode="External"/><Relationship Id="rId24" Type="http://schemas.openxmlformats.org/officeDocument/2006/relationships/hyperlink" Target="http://www.amazon.com/s/ref=dp_byline_sr_book_2?ie=UTF8&amp;text=Michael+Peters&amp;search-alias=books&amp;field-author=Michael+Peters&amp;sort=relevancer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mazon.com/s/ref=dp_byline_sr_book_2?ie=UTF8&amp;text=Michael+Peters&amp;search-alias=books&amp;field-author=Michael+Peters&amp;sort=relevancerank" TargetMode="External"/><Relationship Id="rId23" Type="http://schemas.openxmlformats.org/officeDocument/2006/relationships/hyperlink" Target="http://www.amazon.com/s/ref=dp_byline_sr_book_1?ie=UTF8&amp;text=Robert+Hisrich&amp;search-alias=books&amp;field-author=Robert+Hisrich&amp;sort=relevancerank" TargetMode="External"/><Relationship Id="rId28" Type="http://schemas.openxmlformats.org/officeDocument/2006/relationships/footer" Target="footer1.xml"/><Relationship Id="rId10" Type="http://schemas.openxmlformats.org/officeDocument/2006/relationships/hyperlink" Target="http://librarie.carturesti.ro/cauta/277117/autor/caroline-glackin/" TargetMode="External"/><Relationship Id="rId19" Type="http://schemas.openxmlformats.org/officeDocument/2006/relationships/hyperlink" Target="http://librarie.carturesti.ro/cauta/277117/autor/caroline-glack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ony\AppData\Local\Sintact%202.0\cache\Legislatie\temp\00145438.HTM" TargetMode="External"/><Relationship Id="rId14" Type="http://schemas.openxmlformats.org/officeDocument/2006/relationships/hyperlink" Target="http://www.amazon.com/s/ref=dp_byline_sr_book_1?ie=UTF8&amp;text=Robert+Hisrich&amp;search-alias=books&amp;field-author=Robert+Hisrich&amp;sort=relevancerank" TargetMode="External"/><Relationship Id="rId22" Type="http://schemas.openxmlformats.org/officeDocument/2006/relationships/hyperlink" Target="http://www.amazon.com/s/ref=dp_byline_sr_book_1?ie=UTF8&amp;text=Kevin+D.+Johnson&amp;search-alias=books&amp;field-author=Kevin+D.+Johnson&amp;sort=relevancerank" TargetMode="External"/><Relationship Id="rId27" Type="http://schemas.openxmlformats.org/officeDocument/2006/relationships/hyperlink" Target="http://www.amazon.com/s/ref=dp_byline_sr_book_2?ie=UTF8&amp;text=Andrew+Zacharakis&amp;search-alias=books&amp;field-author=Andrew+Zacharakis&amp;sort=relevanceran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2991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VALAHIA DIN TÂRGOVIŞTE</vt:lpstr>
    </vt:vector>
  </TitlesOfParts>
  <Company>uvt</Company>
  <LinksUpToDate>false</LinksUpToDate>
  <CharactersWithSpaces>20302</CharactersWithSpaces>
  <SharedDoc>false</SharedDoc>
  <HLinks>
    <vt:vector size="414" baseType="variant">
      <vt:variant>
        <vt:i4>3538990</vt:i4>
      </vt:variant>
      <vt:variant>
        <vt:i4>201</vt:i4>
      </vt:variant>
      <vt:variant>
        <vt:i4>0</vt:i4>
      </vt:variant>
      <vt:variant>
        <vt:i4>5</vt:i4>
      </vt:variant>
      <vt:variant>
        <vt:lpwstr>C:\Users\Sony\AppData\Local\Sintact 2.0\cache\Legislatie\temp\00145438.HTM</vt:lpwstr>
      </vt:variant>
      <vt:variant>
        <vt:lpwstr>#</vt:lpwstr>
      </vt:variant>
      <vt:variant>
        <vt:i4>3538990</vt:i4>
      </vt:variant>
      <vt:variant>
        <vt:i4>198</vt:i4>
      </vt:variant>
      <vt:variant>
        <vt:i4>0</vt:i4>
      </vt:variant>
      <vt:variant>
        <vt:i4>5</vt:i4>
      </vt:variant>
      <vt:variant>
        <vt:lpwstr>C:\Users\Sony\AppData\Local\Sintact 2.0\cache\Legislatie\temp\00145438.HTM</vt:lpwstr>
      </vt:variant>
      <vt:variant>
        <vt:lpwstr>#</vt:lpwstr>
      </vt:variant>
      <vt:variant>
        <vt:i4>3538990</vt:i4>
      </vt:variant>
      <vt:variant>
        <vt:i4>195</vt:i4>
      </vt:variant>
      <vt:variant>
        <vt:i4>0</vt:i4>
      </vt:variant>
      <vt:variant>
        <vt:i4>5</vt:i4>
      </vt:variant>
      <vt:variant>
        <vt:lpwstr>C:\Users\Sony\AppData\Local\Sintact 2.0\cache\Legislatie\temp\00145438.HTM</vt:lpwstr>
      </vt:variant>
      <vt:variant>
        <vt:lpwstr>#</vt:lpwstr>
      </vt:variant>
      <vt:variant>
        <vt:i4>2424870</vt:i4>
      </vt:variant>
      <vt:variant>
        <vt:i4>192</vt:i4>
      </vt:variant>
      <vt:variant>
        <vt:i4>0</vt:i4>
      </vt:variant>
      <vt:variant>
        <vt:i4>5</vt:i4>
      </vt:variant>
      <vt:variant>
        <vt:lpwstr>http://www.piticipecreier.ro/editura/Universitara/</vt:lpwstr>
      </vt:variant>
      <vt:variant>
        <vt:lpwstr/>
      </vt:variant>
      <vt:variant>
        <vt:i4>3735672</vt:i4>
      </vt:variant>
      <vt:variant>
        <vt:i4>189</vt:i4>
      </vt:variant>
      <vt:variant>
        <vt:i4>0</vt:i4>
      </vt:variant>
      <vt:variant>
        <vt:i4>5</vt:i4>
      </vt:variant>
      <vt:variant>
        <vt:lpwstr>http://www.piticipecreier.ro/carte/22194-Economia-si-gestiunea-intreprinderii.html</vt:lpwstr>
      </vt:variant>
      <vt:variant>
        <vt:lpwstr/>
      </vt:variant>
      <vt:variant>
        <vt:i4>6553658</vt:i4>
      </vt:variant>
      <vt:variant>
        <vt:i4>186</vt:i4>
      </vt:variant>
      <vt:variant>
        <vt:i4>0</vt:i4>
      </vt:variant>
      <vt:variant>
        <vt:i4>5</vt:i4>
      </vt:variant>
      <vt:variant>
        <vt:lpwstr>http://www.amazon.ca/Multinational-Enterprise-Economic-Analysis-Richard/dp/052167753X/ref=sr_1_5?ie=UTF8&amp;s=books&amp;qid=1257958446&amp;sr=1-5</vt:lpwstr>
      </vt:variant>
      <vt:variant>
        <vt:lpwstr/>
      </vt:variant>
      <vt:variant>
        <vt:i4>7012390</vt:i4>
      </vt:variant>
      <vt:variant>
        <vt:i4>183</vt:i4>
      </vt:variant>
      <vt:variant>
        <vt:i4>0</vt:i4>
      </vt:variant>
      <vt:variant>
        <vt:i4>5</vt:i4>
      </vt:variant>
      <vt:variant>
        <vt:lpwstr>http://www.piticipecreier.ro/editura/Economica/</vt:lpwstr>
      </vt:variant>
      <vt:variant>
        <vt:lpwstr/>
      </vt:variant>
      <vt:variant>
        <vt:i4>7012390</vt:i4>
      </vt:variant>
      <vt:variant>
        <vt:i4>180</vt:i4>
      </vt:variant>
      <vt:variant>
        <vt:i4>0</vt:i4>
      </vt:variant>
      <vt:variant>
        <vt:i4>5</vt:i4>
      </vt:variant>
      <vt:variant>
        <vt:lpwstr>http://www.piticipecreier.ro/editura/Economica/</vt:lpwstr>
      </vt:variant>
      <vt:variant>
        <vt:lpwstr/>
      </vt:variant>
      <vt:variant>
        <vt:i4>5636097</vt:i4>
      </vt:variant>
      <vt:variant>
        <vt:i4>177</vt:i4>
      </vt:variant>
      <vt:variant>
        <vt:i4>0</vt:i4>
      </vt:variant>
      <vt:variant>
        <vt:i4>5</vt:i4>
      </vt:variant>
      <vt:variant>
        <vt:lpwstr>http://www.piticipecreier.ro/carte/25814-Organizarea-si-gestiunea-intreprinderii.html</vt:lpwstr>
      </vt:variant>
      <vt:variant>
        <vt:lpwstr/>
      </vt:variant>
      <vt:variant>
        <vt:i4>1310768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_Toc306020732</vt:lpwstr>
      </vt:variant>
      <vt:variant>
        <vt:i4>1310768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_Toc306020731</vt:lpwstr>
      </vt:variant>
      <vt:variant>
        <vt:i4>1310768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_Toc306020730</vt:lpwstr>
      </vt:variant>
      <vt:variant>
        <vt:i4>1376304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_Toc306020729</vt:lpwstr>
      </vt:variant>
      <vt:variant>
        <vt:i4>196685</vt:i4>
      </vt:variant>
      <vt:variant>
        <vt:i4>162</vt:i4>
      </vt:variant>
      <vt:variant>
        <vt:i4>0</vt:i4>
      </vt:variant>
      <vt:variant>
        <vt:i4>5</vt:i4>
      </vt:variant>
      <vt:variant>
        <vt:lpwstr>http://www.ecointrep.valahia.ro/</vt:lpwstr>
      </vt:variant>
      <vt:variant>
        <vt:lpwstr/>
      </vt:variant>
      <vt:variant>
        <vt:i4>1245237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_Toc306007032</vt:lpwstr>
      </vt:variant>
      <vt:variant>
        <vt:i4>1245237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_Toc306007031</vt:lpwstr>
      </vt:variant>
      <vt:variant>
        <vt:i4>1245237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_Toc306007030</vt:lpwstr>
      </vt:variant>
      <vt:variant>
        <vt:i4>1179701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_Toc306007029</vt:lpwstr>
      </vt:variant>
      <vt:variant>
        <vt:i4>1179701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_Toc306007028</vt:lpwstr>
      </vt:variant>
      <vt:variant>
        <vt:i4>1179701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_Toc306007027</vt:lpwstr>
      </vt:variant>
      <vt:variant>
        <vt:i4>1179701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_Toc306007026</vt:lpwstr>
      </vt:variant>
      <vt:variant>
        <vt:i4>1179701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_Toc306007025</vt:lpwstr>
      </vt:variant>
      <vt:variant>
        <vt:i4>1179701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_Toc306007024</vt:lpwstr>
      </vt:variant>
      <vt:variant>
        <vt:i4>1179701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_Toc306007023</vt:lpwstr>
      </vt:variant>
      <vt:variant>
        <vt:i4>1048586</vt:i4>
      </vt:variant>
      <vt:variant>
        <vt:i4>129</vt:i4>
      </vt:variant>
      <vt:variant>
        <vt:i4>0</vt:i4>
      </vt:variant>
      <vt:variant>
        <vt:i4>5</vt:i4>
      </vt:variant>
      <vt:variant>
        <vt:lpwstr>http://www.ecointrep.ro/</vt:lpwstr>
      </vt:variant>
      <vt:variant>
        <vt:lpwstr/>
      </vt:variant>
      <vt:variant>
        <vt:i4>1572918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_Toc305862653</vt:lpwstr>
      </vt:variant>
      <vt:variant>
        <vt:i4>1572918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_Toc305862652</vt:lpwstr>
      </vt:variant>
      <vt:variant>
        <vt:i4>1572918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_Toc305862651</vt:lpwstr>
      </vt:variant>
      <vt:variant>
        <vt:i4>1572918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_Toc305862650</vt:lpwstr>
      </vt:variant>
      <vt:variant>
        <vt:i4>1638454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_Toc305862649</vt:lpwstr>
      </vt:variant>
      <vt:variant>
        <vt:i4>1638454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_Toc305862648</vt:lpwstr>
      </vt:variant>
      <vt:variant>
        <vt:i4>1638454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_Toc305862647</vt:lpwstr>
      </vt:variant>
      <vt:variant>
        <vt:i4>1638454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_Toc305862646</vt:lpwstr>
      </vt:variant>
      <vt:variant>
        <vt:i4>1638454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_Toc305862645</vt:lpwstr>
      </vt:variant>
      <vt:variant>
        <vt:i4>1638454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_Toc305862644</vt:lpwstr>
      </vt:variant>
      <vt:variant>
        <vt:i4>1638454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_Toc305862643</vt:lpwstr>
      </vt:variant>
      <vt:variant>
        <vt:i4>1638454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_Toc305862642</vt:lpwstr>
      </vt:variant>
      <vt:variant>
        <vt:i4>1638454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_Toc305862641</vt:lpwstr>
      </vt:variant>
      <vt:variant>
        <vt:i4>1638454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_Toc305862640</vt:lpwstr>
      </vt:variant>
      <vt:variant>
        <vt:i4>1048586</vt:i4>
      </vt:variant>
      <vt:variant>
        <vt:i4>84</vt:i4>
      </vt:variant>
      <vt:variant>
        <vt:i4>0</vt:i4>
      </vt:variant>
      <vt:variant>
        <vt:i4>5</vt:i4>
      </vt:variant>
      <vt:variant>
        <vt:lpwstr>http://www.ecointrep.ro/</vt:lpwstr>
      </vt:variant>
      <vt:variant>
        <vt:lpwstr/>
      </vt:variant>
      <vt:variant>
        <vt:i4>1376308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_Toc305453753</vt:lpwstr>
      </vt:variant>
      <vt:variant>
        <vt:i4>1376308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_Toc305453751</vt:lpwstr>
      </vt:variant>
      <vt:variant>
        <vt:i4>1376308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_Toc305453750</vt:lpwstr>
      </vt:variant>
      <vt:variant>
        <vt:i4>1310772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_Toc305453748</vt:lpwstr>
      </vt:variant>
      <vt:variant>
        <vt:i4>1310772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_Toc305453747</vt:lpwstr>
      </vt:variant>
      <vt:variant>
        <vt:i4>1310772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_Toc305453746</vt:lpwstr>
      </vt:variant>
      <vt:variant>
        <vt:i4>1310772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_Toc305453745</vt:lpwstr>
      </vt:variant>
      <vt:variant>
        <vt:i4>1310772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_Toc305453744</vt:lpwstr>
      </vt:variant>
      <vt:variant>
        <vt:i4>1048586</vt:i4>
      </vt:variant>
      <vt:variant>
        <vt:i4>57</vt:i4>
      </vt:variant>
      <vt:variant>
        <vt:i4>0</vt:i4>
      </vt:variant>
      <vt:variant>
        <vt:i4>5</vt:i4>
      </vt:variant>
      <vt:variant>
        <vt:lpwstr>http://www.ecointrep.ro/</vt:lpwstr>
      </vt:variant>
      <vt:variant>
        <vt:lpwstr/>
      </vt:variant>
      <vt:variant>
        <vt:i4>1835067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_Toc305446994</vt:lpwstr>
      </vt:variant>
      <vt:variant>
        <vt:i4>1835067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_Toc305446993</vt:lpwstr>
      </vt:variant>
      <vt:variant>
        <vt:i4>1835067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_Toc305446991</vt:lpwstr>
      </vt:variant>
      <vt:variant>
        <vt:i4>1835067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_Toc305446990</vt:lpwstr>
      </vt:variant>
      <vt:variant>
        <vt:i4>1900603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_Toc305446988</vt:lpwstr>
      </vt:variant>
      <vt:variant>
        <vt:i4>2424870</vt:i4>
      </vt:variant>
      <vt:variant>
        <vt:i4>39</vt:i4>
      </vt:variant>
      <vt:variant>
        <vt:i4>0</vt:i4>
      </vt:variant>
      <vt:variant>
        <vt:i4>5</vt:i4>
      </vt:variant>
      <vt:variant>
        <vt:lpwstr>http://www.piticipecreier.ro/editura/Universitara/</vt:lpwstr>
      </vt:variant>
      <vt:variant>
        <vt:lpwstr/>
      </vt:variant>
      <vt:variant>
        <vt:i4>3735672</vt:i4>
      </vt:variant>
      <vt:variant>
        <vt:i4>36</vt:i4>
      </vt:variant>
      <vt:variant>
        <vt:i4>0</vt:i4>
      </vt:variant>
      <vt:variant>
        <vt:i4>5</vt:i4>
      </vt:variant>
      <vt:variant>
        <vt:lpwstr>http://www.piticipecreier.ro/carte/22194-Economia-si-gestiunea-intreprinderii.html</vt:lpwstr>
      </vt:variant>
      <vt:variant>
        <vt:lpwstr/>
      </vt:variant>
      <vt:variant>
        <vt:i4>6553658</vt:i4>
      </vt:variant>
      <vt:variant>
        <vt:i4>33</vt:i4>
      </vt:variant>
      <vt:variant>
        <vt:i4>0</vt:i4>
      </vt:variant>
      <vt:variant>
        <vt:i4>5</vt:i4>
      </vt:variant>
      <vt:variant>
        <vt:lpwstr>http://www.amazon.ca/Multinational-Enterprise-Economic-Analysis-Richard/dp/052167753X/ref=sr_1_5?ie=UTF8&amp;s=books&amp;qid=1257958446&amp;sr=1-5</vt:lpwstr>
      </vt:variant>
      <vt:variant>
        <vt:lpwstr/>
      </vt:variant>
      <vt:variant>
        <vt:i4>7012390</vt:i4>
      </vt:variant>
      <vt:variant>
        <vt:i4>30</vt:i4>
      </vt:variant>
      <vt:variant>
        <vt:i4>0</vt:i4>
      </vt:variant>
      <vt:variant>
        <vt:i4>5</vt:i4>
      </vt:variant>
      <vt:variant>
        <vt:lpwstr>http://www.piticipecreier.ro/editura/Economica/</vt:lpwstr>
      </vt:variant>
      <vt:variant>
        <vt:lpwstr/>
      </vt:variant>
      <vt:variant>
        <vt:i4>7012390</vt:i4>
      </vt:variant>
      <vt:variant>
        <vt:i4>27</vt:i4>
      </vt:variant>
      <vt:variant>
        <vt:i4>0</vt:i4>
      </vt:variant>
      <vt:variant>
        <vt:i4>5</vt:i4>
      </vt:variant>
      <vt:variant>
        <vt:lpwstr>http://www.piticipecreier.ro/editura/Economica/</vt:lpwstr>
      </vt:variant>
      <vt:variant>
        <vt:lpwstr/>
      </vt:variant>
      <vt:variant>
        <vt:i4>5636097</vt:i4>
      </vt:variant>
      <vt:variant>
        <vt:i4>24</vt:i4>
      </vt:variant>
      <vt:variant>
        <vt:i4>0</vt:i4>
      </vt:variant>
      <vt:variant>
        <vt:i4>5</vt:i4>
      </vt:variant>
      <vt:variant>
        <vt:lpwstr>http://www.piticipecreier.ro/carte/25814-Organizarea-si-gestiunea-intreprinderii.html</vt:lpwstr>
      </vt:variant>
      <vt:variant>
        <vt:lpwstr/>
      </vt:variant>
      <vt:variant>
        <vt:i4>3538990</vt:i4>
      </vt:variant>
      <vt:variant>
        <vt:i4>21</vt:i4>
      </vt:variant>
      <vt:variant>
        <vt:i4>0</vt:i4>
      </vt:variant>
      <vt:variant>
        <vt:i4>5</vt:i4>
      </vt:variant>
      <vt:variant>
        <vt:lpwstr>C:\Users\Sony\AppData\Local\Sintact 2.0\cache\Legislatie\temp\00145438.HTM</vt:lpwstr>
      </vt:variant>
      <vt:variant>
        <vt:lpwstr>#</vt:lpwstr>
      </vt:variant>
      <vt:variant>
        <vt:i4>3538990</vt:i4>
      </vt:variant>
      <vt:variant>
        <vt:i4>18</vt:i4>
      </vt:variant>
      <vt:variant>
        <vt:i4>0</vt:i4>
      </vt:variant>
      <vt:variant>
        <vt:i4>5</vt:i4>
      </vt:variant>
      <vt:variant>
        <vt:lpwstr>C:\Users\Sony\AppData\Local\Sintact 2.0\cache\Legislatie\temp\00145438.HTM</vt:lpwstr>
      </vt:variant>
      <vt:variant>
        <vt:lpwstr>#</vt:lpwstr>
      </vt:variant>
      <vt:variant>
        <vt:i4>3538990</vt:i4>
      </vt:variant>
      <vt:variant>
        <vt:i4>15</vt:i4>
      </vt:variant>
      <vt:variant>
        <vt:i4>0</vt:i4>
      </vt:variant>
      <vt:variant>
        <vt:i4>5</vt:i4>
      </vt:variant>
      <vt:variant>
        <vt:lpwstr>C:\Users\Sony\AppData\Local\Sintact 2.0\cache\Legislatie\temp\00145438.HTM</vt:lpwstr>
      </vt:variant>
      <vt:variant>
        <vt:lpwstr>#</vt:lpwstr>
      </vt:variant>
      <vt:variant>
        <vt:i4>3538990</vt:i4>
      </vt:variant>
      <vt:variant>
        <vt:i4>12</vt:i4>
      </vt:variant>
      <vt:variant>
        <vt:i4>0</vt:i4>
      </vt:variant>
      <vt:variant>
        <vt:i4>5</vt:i4>
      </vt:variant>
      <vt:variant>
        <vt:lpwstr>C:\Users\Sony\AppData\Local\Sintact 2.0\cache\Legislatie\temp\00145438.HTM</vt:lpwstr>
      </vt:variant>
      <vt:variant>
        <vt:lpwstr>#</vt:lpwstr>
      </vt:variant>
      <vt:variant>
        <vt:i4>3538990</vt:i4>
      </vt:variant>
      <vt:variant>
        <vt:i4>9</vt:i4>
      </vt:variant>
      <vt:variant>
        <vt:i4>0</vt:i4>
      </vt:variant>
      <vt:variant>
        <vt:i4>5</vt:i4>
      </vt:variant>
      <vt:variant>
        <vt:lpwstr>C:\Users\Sony\AppData\Local\Sintact 2.0\cache\Legislatie\temp\00145438.HTM</vt:lpwstr>
      </vt:variant>
      <vt:variant>
        <vt:lpwstr>#</vt:lpwstr>
      </vt:variant>
      <vt:variant>
        <vt:i4>3538990</vt:i4>
      </vt:variant>
      <vt:variant>
        <vt:i4>6</vt:i4>
      </vt:variant>
      <vt:variant>
        <vt:i4>0</vt:i4>
      </vt:variant>
      <vt:variant>
        <vt:i4>5</vt:i4>
      </vt:variant>
      <vt:variant>
        <vt:lpwstr>C:\Users\Sony\AppData\Local\Sintact 2.0\cache\Legislatie\temp\00145438.HTM</vt:lpwstr>
      </vt:variant>
      <vt:variant>
        <vt:lpwstr>#</vt:lpwstr>
      </vt:variant>
      <vt:variant>
        <vt:i4>3538990</vt:i4>
      </vt:variant>
      <vt:variant>
        <vt:i4>3</vt:i4>
      </vt:variant>
      <vt:variant>
        <vt:i4>0</vt:i4>
      </vt:variant>
      <vt:variant>
        <vt:i4>5</vt:i4>
      </vt:variant>
      <vt:variant>
        <vt:lpwstr>C:\Users\Sony\AppData\Local\Sintact 2.0\cache\Legislatie\temp\00145438.HTM</vt:lpwstr>
      </vt:variant>
      <vt:variant>
        <vt:lpwstr>#</vt:lpwstr>
      </vt:variant>
      <vt:variant>
        <vt:i4>3538990</vt:i4>
      </vt:variant>
      <vt:variant>
        <vt:i4>0</vt:i4>
      </vt:variant>
      <vt:variant>
        <vt:i4>0</vt:i4>
      </vt:variant>
      <vt:variant>
        <vt:i4>5</vt:i4>
      </vt:variant>
      <vt:variant>
        <vt:lpwstr>C:\Users\Sony\AppData\Local\Sintact 2.0\cache\Legislatie\temp\00145438.HTM</vt:lpwstr>
      </vt:variant>
      <vt:variant>
        <vt:lpwstr>#</vt:lpwstr>
      </vt:variant>
      <vt:variant>
        <vt:i4>6357081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Settings\Administrator\My Documents\Mainea\SIGLA uvt.jpg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VALAHIA DIN TÂRGOVIŞTE</dc:title>
  <dc:creator>User</dc:creator>
  <cp:lastModifiedBy>Gabriel Croitoru</cp:lastModifiedBy>
  <cp:revision>16</cp:revision>
  <dcterms:created xsi:type="dcterms:W3CDTF">2018-10-30T18:58:00Z</dcterms:created>
  <dcterms:modified xsi:type="dcterms:W3CDTF">2021-12-10T07:20:00Z</dcterms:modified>
</cp:coreProperties>
</file>